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FE2D9" w14:textId="77777777" w:rsidR="00217AE6" w:rsidRPr="007C26FF" w:rsidRDefault="00217AE6">
      <w:pPr>
        <w:jc w:val="both"/>
        <w:rPr>
          <w:b/>
        </w:rPr>
      </w:pPr>
    </w:p>
    <w:p w14:paraId="632E6A5C" w14:textId="77777777" w:rsidR="00217AE6" w:rsidRPr="007C26FF" w:rsidRDefault="00217AE6">
      <w:pPr>
        <w:jc w:val="both"/>
        <w:rPr>
          <w:b/>
        </w:rPr>
      </w:pPr>
    </w:p>
    <w:p w14:paraId="06B328DC" w14:textId="77777777" w:rsidR="00217AE6" w:rsidRPr="007C26FF" w:rsidRDefault="00217AE6" w:rsidP="00354E47">
      <w:pPr>
        <w:jc w:val="center"/>
        <w:rPr>
          <w:b/>
          <w:sz w:val="24"/>
        </w:rPr>
      </w:pPr>
      <w:r w:rsidRPr="007C26FF">
        <w:rPr>
          <w:b/>
          <w:sz w:val="24"/>
        </w:rPr>
        <w:t>Textentwurf für Publikation</w:t>
      </w:r>
    </w:p>
    <w:p w14:paraId="223346CE" w14:textId="77777777" w:rsidR="00217AE6" w:rsidRPr="007C26FF" w:rsidRDefault="00217AE6">
      <w:pPr>
        <w:jc w:val="both"/>
      </w:pPr>
    </w:p>
    <w:p w14:paraId="2430203C" w14:textId="4EE0B0A7" w:rsidR="00217AE6" w:rsidRDefault="00F251CB" w:rsidP="00B83E5A">
      <w:pPr>
        <w:tabs>
          <w:tab w:val="left" w:pos="1418"/>
        </w:tabs>
        <w:spacing w:line="360" w:lineRule="auto"/>
        <w:ind w:left="1701"/>
        <w:rPr>
          <w:sz w:val="24"/>
          <w:szCs w:val="24"/>
        </w:rPr>
      </w:pPr>
      <w:sdt>
        <w:sdtPr>
          <w:rPr>
            <w:sz w:val="24"/>
            <w:szCs w:val="24"/>
          </w:rPr>
          <w:id w:val="463355422"/>
          <w:placeholder>
            <w:docPart w:val="209A61077E884F6488F4D9F2592047F2"/>
          </w:placeholder>
          <w:dropDownList>
            <w:listItem w:displayText="Gemeinde" w:value="Gemeinde"/>
            <w:listItem w:displayText="Gemeinden" w:value="Gemeinden"/>
          </w:dropDownList>
        </w:sdtPr>
        <w:sdtEndPr/>
        <w:sdtContent>
          <w:r w:rsidR="00DE61F5">
            <w:rPr>
              <w:sz w:val="24"/>
              <w:szCs w:val="24"/>
            </w:rPr>
            <w:t>Gemeinden</w:t>
          </w:r>
        </w:sdtContent>
      </w:sdt>
      <w:r w:rsidR="00217AE6" w:rsidRPr="007C26FF">
        <w:rPr>
          <w:sz w:val="24"/>
          <w:szCs w:val="24"/>
        </w:rPr>
        <w:t>:</w:t>
      </w:r>
      <w:r w:rsidR="00217AE6">
        <w:rPr>
          <w:sz w:val="24"/>
          <w:szCs w:val="24"/>
        </w:rPr>
        <w:t xml:space="preserve"> </w:t>
      </w:r>
    </w:p>
    <w:p w14:paraId="655157A4" w14:textId="518C10BE" w:rsidR="00217AE6" w:rsidRPr="007C26FF" w:rsidRDefault="00217AE6" w:rsidP="00B83E5A">
      <w:pPr>
        <w:ind w:left="1701"/>
        <w:rPr>
          <w:sz w:val="24"/>
          <w:szCs w:val="24"/>
        </w:rPr>
      </w:pPr>
      <w:r>
        <w:rPr>
          <w:noProof/>
        </w:rPr>
        <w:t>Mönchaltorf</w:t>
      </w:r>
      <w:r w:rsidR="00DE61F5">
        <w:rPr>
          <w:noProof/>
        </w:rPr>
        <w:t>, Uster, Gossau (ZH)</w:t>
      </w:r>
    </w:p>
    <w:p w14:paraId="7C9C111B" w14:textId="77777777" w:rsidR="00217AE6" w:rsidRPr="007C26FF" w:rsidRDefault="00217AE6" w:rsidP="004D4C9B">
      <w:pPr>
        <w:ind w:left="708" w:firstLine="708"/>
        <w:rPr>
          <w:sz w:val="24"/>
          <w:szCs w:val="24"/>
        </w:rPr>
      </w:pPr>
    </w:p>
    <w:p w14:paraId="0A49338B" w14:textId="7A75C655" w:rsidR="00217AE6" w:rsidRDefault="00F251CB" w:rsidP="00B83E5A">
      <w:pPr>
        <w:tabs>
          <w:tab w:val="left" w:pos="2127"/>
        </w:tabs>
        <w:spacing w:line="360" w:lineRule="auto"/>
        <w:ind w:left="1701"/>
        <w:rPr>
          <w:sz w:val="24"/>
          <w:szCs w:val="24"/>
        </w:rPr>
      </w:pPr>
      <w:sdt>
        <w:sdtPr>
          <w:rPr>
            <w:sz w:val="24"/>
            <w:szCs w:val="24"/>
          </w:rPr>
          <w:id w:val="1237146603"/>
          <w:placeholder>
            <w:docPart w:val="A71962858D8C48ADBB6CB2520581C9BF"/>
          </w:placeholder>
          <w:dropDownList>
            <w:listItem w:displayText="Standort" w:value="Standort"/>
            <w:listItem w:displayText="Standorte" w:value="Standorte"/>
          </w:dropDownList>
        </w:sdtPr>
        <w:sdtEndPr/>
        <w:sdtContent>
          <w:r w:rsidR="00DE61F5">
            <w:rPr>
              <w:sz w:val="24"/>
              <w:szCs w:val="24"/>
            </w:rPr>
            <w:t>Standorte</w:t>
          </w:r>
        </w:sdtContent>
      </w:sdt>
      <w:r w:rsidR="00217AE6" w:rsidRPr="007C26FF">
        <w:rPr>
          <w:sz w:val="24"/>
          <w:szCs w:val="24"/>
        </w:rPr>
        <w:t>:</w:t>
      </w:r>
    </w:p>
    <w:p w14:paraId="354B235A" w14:textId="5C252847" w:rsidR="00217AE6" w:rsidRDefault="00DE61F5" w:rsidP="00B83E5A">
      <w:pPr>
        <w:tabs>
          <w:tab w:val="left" w:pos="1701"/>
        </w:tabs>
        <w:ind w:left="1701"/>
        <w:rPr>
          <w:noProof/>
        </w:rPr>
      </w:pPr>
      <w:r>
        <w:rPr>
          <w:noProof/>
        </w:rPr>
        <w:t>8607 Aathal-Seegräben, 8614 Bertschikon (Gossau) 8414 Sulzbach</w:t>
      </w:r>
    </w:p>
    <w:p w14:paraId="1E9814F4" w14:textId="77777777" w:rsidR="00217AE6" w:rsidRPr="007C26FF" w:rsidRDefault="00217AE6" w:rsidP="000B790C">
      <w:pPr>
        <w:ind w:left="2832" w:hanging="1422"/>
        <w:rPr>
          <w:sz w:val="24"/>
          <w:szCs w:val="24"/>
        </w:rPr>
      </w:pPr>
    </w:p>
    <w:p w14:paraId="4B68A5A3" w14:textId="77777777" w:rsidR="00217AE6" w:rsidRPr="007C26FF" w:rsidRDefault="00217AE6">
      <w:pPr>
        <w:jc w:val="both"/>
      </w:pPr>
    </w:p>
    <w:p w14:paraId="08A7459F" w14:textId="2317A524" w:rsidR="00217AE6" w:rsidRPr="007C26FF" w:rsidRDefault="00217AE6" w:rsidP="00BE11DF">
      <w:pPr>
        <w:jc w:val="center"/>
        <w:rPr>
          <w:b/>
          <w:sz w:val="24"/>
        </w:rPr>
      </w:pPr>
      <w:r w:rsidRPr="007C26FF">
        <w:rPr>
          <w:b/>
          <w:sz w:val="24"/>
        </w:rPr>
        <w:t>Plan</w:t>
      </w:r>
      <w:r w:rsidR="00DE61F5">
        <w:rPr>
          <w:b/>
          <w:sz w:val="24"/>
        </w:rPr>
        <w:t>8</w:t>
      </w:r>
      <w:r w:rsidRPr="007C26FF">
        <w:rPr>
          <w:b/>
          <w:sz w:val="24"/>
        </w:rPr>
        <w:t>genehmigungsverfahren für Starkstromanlagen</w:t>
      </w:r>
    </w:p>
    <w:p w14:paraId="14268B5A" w14:textId="77777777" w:rsidR="00217AE6" w:rsidRPr="007C26FF" w:rsidRDefault="00217AE6">
      <w:pPr>
        <w:jc w:val="both"/>
        <w:rPr>
          <w:b/>
        </w:rPr>
      </w:pPr>
    </w:p>
    <w:p w14:paraId="25BCC414" w14:textId="77777777" w:rsidR="00217AE6" w:rsidRPr="007C26FF" w:rsidRDefault="00217AE6">
      <w:pPr>
        <w:jc w:val="both"/>
        <w:rPr>
          <w:b/>
        </w:rPr>
      </w:pPr>
    </w:p>
    <w:p w14:paraId="55BAF893" w14:textId="77777777" w:rsidR="00217AE6" w:rsidRPr="007C26FF" w:rsidRDefault="00217AE6" w:rsidP="00354E47">
      <w:pPr>
        <w:jc w:val="center"/>
        <w:rPr>
          <w:sz w:val="28"/>
        </w:rPr>
      </w:pPr>
      <w:r w:rsidRPr="007C26FF">
        <w:rPr>
          <w:sz w:val="28"/>
        </w:rPr>
        <w:t>Öffentliche Planauflage</w:t>
      </w:r>
    </w:p>
    <w:p w14:paraId="00DEF9EB" w14:textId="77777777" w:rsidR="00217AE6" w:rsidRPr="007C26FF" w:rsidRDefault="00217AE6" w:rsidP="00E22AB8">
      <w:pPr>
        <w:jc w:val="center"/>
        <w:rPr>
          <w:b/>
          <w:sz w:val="28"/>
        </w:rPr>
      </w:pPr>
    </w:p>
    <w:p w14:paraId="05267009" w14:textId="77777777" w:rsidR="00217AE6" w:rsidRPr="007C26FF" w:rsidRDefault="00217AE6">
      <w:pPr>
        <w:jc w:val="both"/>
        <w:rPr>
          <w:sz w:val="20"/>
        </w:rPr>
      </w:pPr>
      <w:r w:rsidRPr="007C26FF">
        <w:rPr>
          <w:sz w:val="20"/>
        </w:rPr>
        <w:t>für:</w:t>
      </w:r>
    </w:p>
    <w:p w14:paraId="2EA4BD92" w14:textId="77777777" w:rsidR="00217AE6" w:rsidRPr="007C26FF" w:rsidRDefault="00217AE6">
      <w:pPr>
        <w:jc w:val="both"/>
        <w:rPr>
          <w:sz w:val="20"/>
        </w:rPr>
      </w:pPr>
    </w:p>
    <w:p w14:paraId="01096723" w14:textId="77777777" w:rsidR="00217AE6" w:rsidRDefault="00217AE6" w:rsidP="006B6EF3">
      <w:pPr>
        <w:rPr>
          <w:noProof/>
          <w:sz w:val="20"/>
        </w:rPr>
      </w:pPr>
      <w:r w:rsidRPr="00B83E5A">
        <w:rPr>
          <w:noProof/>
          <w:sz w:val="20"/>
        </w:rPr>
        <w:t>L-2500787.1</w:t>
      </w:r>
    </w:p>
    <w:p w14:paraId="60C65CC7" w14:textId="77777777" w:rsidR="00217AE6" w:rsidRPr="00B83E5A" w:rsidRDefault="00217AE6" w:rsidP="006B6EF3">
      <w:pPr>
        <w:rPr>
          <w:sz w:val="20"/>
        </w:rPr>
      </w:pPr>
      <w:r>
        <w:rPr>
          <w:sz w:val="20"/>
        </w:rPr>
        <w:t>20 kV-Kabel zwischen dem Unterwerk Aathal und der Transformatorenstation Hinderrüti</w:t>
      </w:r>
    </w:p>
    <w:p w14:paraId="34E22330" w14:textId="77777777" w:rsidR="00217AE6" w:rsidRPr="00B83E5A" w:rsidRDefault="00217AE6" w:rsidP="001F4C32">
      <w:pPr>
        <w:tabs>
          <w:tab w:val="num" w:pos="567"/>
        </w:tabs>
        <w:rPr>
          <w:sz w:val="20"/>
        </w:rPr>
      </w:pPr>
      <w:r>
        <w:rPr>
          <w:sz w:val="20"/>
        </w:rPr>
        <w:t>- Neubau einer Kabelschutzrohranlage in der Landwirtschaftszone (Kabel A)</w:t>
      </w:r>
    </w:p>
    <w:p w14:paraId="626CAA73" w14:textId="77777777" w:rsidR="00B57A7C" w:rsidRDefault="00217AE6" w:rsidP="001F4C32">
      <w:pPr>
        <w:tabs>
          <w:tab w:val="num" w:pos="567"/>
        </w:tabs>
        <w:rPr>
          <w:sz w:val="20"/>
        </w:rPr>
      </w:pPr>
      <w:r>
        <w:rPr>
          <w:sz w:val="20"/>
        </w:rPr>
        <w:t>- Kabeleinzug in teils bestehende Rohranlage</w:t>
      </w:r>
      <w:r w:rsidRPr="00B83E5A">
        <w:rPr>
          <w:sz w:val="20"/>
        </w:rPr>
        <w:t xml:space="preserve"> </w:t>
      </w:r>
    </w:p>
    <w:p w14:paraId="12D27CC8" w14:textId="77777777" w:rsidR="000557A1" w:rsidRDefault="000557A1" w:rsidP="001F4C32">
      <w:pPr>
        <w:tabs>
          <w:tab w:val="num" w:pos="567"/>
        </w:tabs>
        <w:rPr>
          <w:sz w:val="20"/>
        </w:rPr>
      </w:pPr>
    </w:p>
    <w:p w14:paraId="7DD3D896" w14:textId="4D84D466" w:rsidR="00217AE6" w:rsidRPr="00B83E5A" w:rsidRDefault="00217AE6" w:rsidP="001F4C32">
      <w:pPr>
        <w:tabs>
          <w:tab w:val="num" w:pos="567"/>
        </w:tabs>
        <w:rPr>
          <w:sz w:val="20"/>
        </w:rPr>
      </w:pPr>
      <w:r w:rsidRPr="00B83E5A">
        <w:rPr>
          <w:sz w:val="20"/>
        </w:rPr>
        <w:t xml:space="preserve">Koordinaten: </w:t>
      </w:r>
      <w:r w:rsidR="000557A1">
        <w:rPr>
          <w:sz w:val="20"/>
        </w:rPr>
        <w:t xml:space="preserve">von </w:t>
      </w:r>
      <w:r w:rsidRPr="00B83E5A">
        <w:rPr>
          <w:sz w:val="20"/>
        </w:rPr>
        <w:t>2699587</w:t>
      </w:r>
      <w:r w:rsidR="000557A1">
        <w:rPr>
          <w:sz w:val="20"/>
        </w:rPr>
        <w:t xml:space="preserve"> </w:t>
      </w:r>
      <w:r w:rsidRPr="00B83E5A">
        <w:rPr>
          <w:sz w:val="20"/>
        </w:rPr>
        <w:t>/ 1243115</w:t>
      </w:r>
      <w:r w:rsidR="000557A1">
        <w:rPr>
          <w:sz w:val="20"/>
        </w:rPr>
        <w:t xml:space="preserve"> nach </w:t>
      </w:r>
      <w:r w:rsidR="00FD7429" w:rsidRPr="00FD7429">
        <w:rPr>
          <w:sz w:val="20"/>
        </w:rPr>
        <w:t>2698093</w:t>
      </w:r>
      <w:r w:rsidR="00FD7429">
        <w:rPr>
          <w:sz w:val="20"/>
        </w:rPr>
        <w:t xml:space="preserve"> / </w:t>
      </w:r>
      <w:r w:rsidR="00FD7429" w:rsidRPr="00FD7429">
        <w:rPr>
          <w:sz w:val="20"/>
        </w:rPr>
        <w:t>1241179</w:t>
      </w:r>
      <w:r w:rsidRPr="00B83E5A">
        <w:rPr>
          <w:noProof/>
          <w:sz w:val="20"/>
        </w:rPr>
        <w:br/>
      </w:r>
    </w:p>
    <w:p w14:paraId="4328F864" w14:textId="77777777" w:rsidR="00217AE6" w:rsidRDefault="00217AE6" w:rsidP="006B6EF3">
      <w:pPr>
        <w:rPr>
          <w:noProof/>
          <w:sz w:val="20"/>
        </w:rPr>
      </w:pPr>
      <w:r w:rsidRPr="00B83E5A">
        <w:rPr>
          <w:noProof/>
          <w:sz w:val="20"/>
        </w:rPr>
        <w:t>L-2500788.1</w:t>
      </w:r>
    </w:p>
    <w:p w14:paraId="15CDDE96" w14:textId="77777777" w:rsidR="00217AE6" w:rsidRPr="00B83E5A" w:rsidRDefault="00217AE6" w:rsidP="006B6EF3">
      <w:pPr>
        <w:rPr>
          <w:sz w:val="20"/>
        </w:rPr>
      </w:pPr>
      <w:r>
        <w:rPr>
          <w:sz w:val="20"/>
        </w:rPr>
        <w:t>Leerrohranlage zwischen dem Unterwerk Aathal und der Transformatorenstation Breitli</w:t>
      </w:r>
    </w:p>
    <w:p w14:paraId="15E0D432" w14:textId="77777777" w:rsidR="00217AE6" w:rsidRDefault="00217AE6" w:rsidP="001F4C32">
      <w:pPr>
        <w:tabs>
          <w:tab w:val="num" w:pos="567"/>
        </w:tabs>
        <w:rPr>
          <w:sz w:val="20"/>
        </w:rPr>
      </w:pPr>
      <w:r>
        <w:rPr>
          <w:sz w:val="20"/>
        </w:rPr>
        <w:t>- Neubau einer Kabelschutzrohranlage in der Landwirtschaftszone (Kabel B) für einen späteren Kabeleinzug; die Genehmigung des Kabeleinzugs bleibt vorbehalten</w:t>
      </w:r>
      <w:r w:rsidRPr="00B83E5A">
        <w:rPr>
          <w:sz w:val="20"/>
        </w:rPr>
        <w:t xml:space="preserve"> </w:t>
      </w:r>
    </w:p>
    <w:p w14:paraId="7EE14DEB" w14:textId="77777777" w:rsidR="000557A1" w:rsidRPr="00B83E5A" w:rsidRDefault="000557A1" w:rsidP="001F4C32">
      <w:pPr>
        <w:tabs>
          <w:tab w:val="num" w:pos="567"/>
        </w:tabs>
        <w:rPr>
          <w:sz w:val="20"/>
        </w:rPr>
      </w:pPr>
    </w:p>
    <w:p w14:paraId="6D394260" w14:textId="183EE043" w:rsidR="00217AE6" w:rsidRPr="00B83E5A" w:rsidRDefault="00217AE6" w:rsidP="001F4C32">
      <w:pPr>
        <w:tabs>
          <w:tab w:val="num" w:pos="567"/>
        </w:tabs>
        <w:rPr>
          <w:sz w:val="20"/>
        </w:rPr>
      </w:pPr>
      <w:r w:rsidRPr="00B83E5A">
        <w:rPr>
          <w:sz w:val="20"/>
        </w:rPr>
        <w:t xml:space="preserve">Koordinaten: </w:t>
      </w:r>
      <w:r w:rsidR="00FD7429">
        <w:rPr>
          <w:sz w:val="20"/>
        </w:rPr>
        <w:t xml:space="preserve">von </w:t>
      </w:r>
      <w:r w:rsidRPr="00B83E5A">
        <w:rPr>
          <w:sz w:val="20"/>
        </w:rPr>
        <w:t>2699587</w:t>
      </w:r>
      <w:r w:rsidR="00FD7429">
        <w:rPr>
          <w:sz w:val="20"/>
        </w:rPr>
        <w:t xml:space="preserve"> </w:t>
      </w:r>
      <w:r w:rsidRPr="00B83E5A">
        <w:rPr>
          <w:sz w:val="20"/>
        </w:rPr>
        <w:t>/ 1243115</w:t>
      </w:r>
      <w:r w:rsidR="00FD7429">
        <w:rPr>
          <w:sz w:val="20"/>
        </w:rPr>
        <w:t xml:space="preserve"> nach </w:t>
      </w:r>
      <w:r w:rsidR="00FD7429" w:rsidRPr="00FD7429">
        <w:rPr>
          <w:sz w:val="20"/>
        </w:rPr>
        <w:t>2699507</w:t>
      </w:r>
      <w:r w:rsidR="00FD7429">
        <w:rPr>
          <w:sz w:val="20"/>
        </w:rPr>
        <w:t xml:space="preserve"> / </w:t>
      </w:r>
      <w:r w:rsidR="00FD7429" w:rsidRPr="00FD7429">
        <w:rPr>
          <w:sz w:val="20"/>
        </w:rPr>
        <w:t>1242274</w:t>
      </w:r>
      <w:r w:rsidRPr="00B83E5A">
        <w:rPr>
          <w:noProof/>
          <w:sz w:val="20"/>
        </w:rPr>
        <w:br/>
      </w:r>
    </w:p>
    <w:p w14:paraId="48B45044" w14:textId="77777777" w:rsidR="00217AE6" w:rsidRPr="00B83E5A" w:rsidRDefault="00217AE6" w:rsidP="003F4E6F">
      <w:pPr>
        <w:pStyle w:val="Listenabsatz"/>
        <w:ind w:left="2484"/>
        <w:jc w:val="both"/>
        <w:rPr>
          <w:sz w:val="20"/>
        </w:rPr>
      </w:pPr>
    </w:p>
    <w:p w14:paraId="4878100D" w14:textId="77777777" w:rsidR="00217AE6" w:rsidRPr="00B83E5A" w:rsidRDefault="00217AE6" w:rsidP="003F4E6F">
      <w:pPr>
        <w:ind w:left="1416" w:firstLine="708"/>
        <w:jc w:val="both"/>
        <w:rPr>
          <w:sz w:val="20"/>
        </w:rPr>
      </w:pPr>
    </w:p>
    <w:p w14:paraId="410CAA46" w14:textId="77777777" w:rsidR="00217AE6" w:rsidRPr="00B83E5A" w:rsidRDefault="00217AE6">
      <w:pPr>
        <w:jc w:val="both"/>
        <w:rPr>
          <w:sz w:val="20"/>
        </w:rPr>
      </w:pPr>
    </w:p>
    <w:p w14:paraId="1DED1A52" w14:textId="77777777" w:rsidR="00217AE6" w:rsidRPr="00B83E5A" w:rsidRDefault="00217AE6" w:rsidP="001F4C32">
      <w:pPr>
        <w:ind w:left="567" w:hanging="567"/>
        <w:rPr>
          <w:sz w:val="20"/>
        </w:rPr>
      </w:pPr>
      <w:r w:rsidRPr="00B83E5A">
        <w:rPr>
          <w:sz w:val="20"/>
        </w:rPr>
        <w:t xml:space="preserve">Beim Eidgenössischen Starkstrominspektorat hat die </w:t>
      </w:r>
    </w:p>
    <w:p w14:paraId="2C177BEE" w14:textId="77777777" w:rsidR="00217AE6" w:rsidRPr="00B83E5A" w:rsidRDefault="00217AE6" w:rsidP="001F4C32">
      <w:pPr>
        <w:ind w:left="567" w:hanging="567"/>
        <w:rPr>
          <w:sz w:val="20"/>
        </w:rPr>
      </w:pPr>
    </w:p>
    <w:p w14:paraId="1BFA1F85" w14:textId="77777777" w:rsidR="00217AE6" w:rsidRPr="00B83E5A" w:rsidRDefault="00217AE6" w:rsidP="001F4C32">
      <w:pPr>
        <w:rPr>
          <w:noProof/>
          <w:sz w:val="20"/>
        </w:rPr>
      </w:pPr>
      <w:r w:rsidRPr="00B83E5A">
        <w:rPr>
          <w:noProof/>
          <w:sz w:val="20"/>
        </w:rPr>
        <w:t>Elektrizitätswerke des</w:t>
      </w:r>
      <w:r w:rsidRPr="00B83E5A">
        <w:rPr>
          <w:sz w:val="20"/>
        </w:rPr>
        <w:t xml:space="preserve"> Kantons Zürich (EKZ)</w:t>
      </w:r>
    </w:p>
    <w:p w14:paraId="659804C9" w14:textId="77777777" w:rsidR="00B57A7C" w:rsidRPr="00B83E5A" w:rsidRDefault="00217AE6" w:rsidP="001F4C32">
      <w:pPr>
        <w:rPr>
          <w:sz w:val="20"/>
        </w:rPr>
      </w:pPr>
      <w:r w:rsidRPr="00B83E5A">
        <w:rPr>
          <w:sz w:val="20"/>
        </w:rPr>
        <w:t>Stationsstrasse 15</w:t>
      </w:r>
    </w:p>
    <w:p w14:paraId="13FC7A33" w14:textId="77777777" w:rsidR="00217AE6" w:rsidRPr="00B83E5A" w:rsidRDefault="00217AE6" w:rsidP="001F4C32">
      <w:pPr>
        <w:rPr>
          <w:noProof/>
          <w:sz w:val="20"/>
        </w:rPr>
      </w:pPr>
      <w:r w:rsidRPr="00B83E5A">
        <w:rPr>
          <w:sz w:val="20"/>
        </w:rPr>
        <w:t>8623 Wetzikon ZH</w:t>
      </w:r>
      <w:r w:rsidRPr="00B83E5A">
        <w:rPr>
          <w:noProof/>
          <w:sz w:val="20"/>
        </w:rPr>
        <w:br/>
      </w:r>
    </w:p>
    <w:p w14:paraId="57E8AE93" w14:textId="77777777" w:rsidR="00217AE6" w:rsidRPr="00B83E5A" w:rsidRDefault="00217AE6" w:rsidP="001F4C32">
      <w:pPr>
        <w:ind w:left="567" w:hanging="567"/>
        <w:rPr>
          <w:sz w:val="20"/>
        </w:rPr>
      </w:pPr>
      <w:r w:rsidRPr="00B83E5A">
        <w:rPr>
          <w:sz w:val="20"/>
        </w:rPr>
        <w:t xml:space="preserve">im Namen von </w:t>
      </w:r>
    </w:p>
    <w:p w14:paraId="147E1226" w14:textId="77777777" w:rsidR="00217AE6" w:rsidRPr="00B83E5A" w:rsidRDefault="00217AE6" w:rsidP="001F4C32">
      <w:pPr>
        <w:ind w:left="567" w:hanging="567"/>
        <w:rPr>
          <w:sz w:val="20"/>
        </w:rPr>
      </w:pPr>
    </w:p>
    <w:p w14:paraId="438AFFFD" w14:textId="77777777" w:rsidR="00217AE6" w:rsidRPr="00B83E5A" w:rsidRDefault="00217AE6" w:rsidP="001F4C32">
      <w:pPr>
        <w:rPr>
          <w:sz w:val="20"/>
        </w:rPr>
      </w:pPr>
      <w:r w:rsidRPr="00B83E5A">
        <w:rPr>
          <w:noProof/>
          <w:sz w:val="20"/>
        </w:rPr>
        <w:t>Elektrizitätswerke des</w:t>
      </w:r>
      <w:r w:rsidRPr="00B83E5A">
        <w:rPr>
          <w:sz w:val="20"/>
        </w:rPr>
        <w:t xml:space="preserve"> Kantons Zürich (EKZ)</w:t>
      </w:r>
    </w:p>
    <w:p w14:paraId="468B71FD" w14:textId="77777777" w:rsidR="00B57A7C" w:rsidRPr="00B83E5A" w:rsidRDefault="00217AE6" w:rsidP="001F4C32">
      <w:pPr>
        <w:rPr>
          <w:sz w:val="20"/>
        </w:rPr>
      </w:pPr>
      <w:r w:rsidRPr="00B83E5A">
        <w:rPr>
          <w:sz w:val="20"/>
        </w:rPr>
        <w:t>Ueberlandstrasse 2</w:t>
      </w:r>
    </w:p>
    <w:p w14:paraId="6EA0D205" w14:textId="77777777" w:rsidR="00217AE6" w:rsidRPr="00B83E5A" w:rsidRDefault="00217AE6" w:rsidP="001F4C32">
      <w:pPr>
        <w:rPr>
          <w:sz w:val="20"/>
        </w:rPr>
      </w:pPr>
      <w:r w:rsidRPr="00B83E5A">
        <w:rPr>
          <w:sz w:val="20"/>
        </w:rPr>
        <w:t>8953 Dietikon</w:t>
      </w:r>
      <w:r w:rsidRPr="00B83E5A">
        <w:rPr>
          <w:noProof/>
          <w:sz w:val="20"/>
        </w:rPr>
        <w:br/>
      </w:r>
      <w:r w:rsidRPr="00B83E5A">
        <w:rPr>
          <w:sz w:val="20"/>
        </w:rPr>
        <w:t xml:space="preserve"> </w:t>
      </w:r>
    </w:p>
    <w:p w14:paraId="2AA6053A" w14:textId="52A49879" w:rsidR="00217AE6" w:rsidRPr="00B83E5A" w:rsidRDefault="00F251CB" w:rsidP="001F4C32">
      <w:pPr>
        <w:ind w:left="567" w:hanging="567"/>
        <w:rPr>
          <w:noProof/>
          <w:sz w:val="20"/>
        </w:rPr>
      </w:pPr>
      <w:sdt>
        <w:sdtPr>
          <w:rPr>
            <w:sz w:val="20"/>
          </w:rPr>
          <w:id w:val="1807993452"/>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217AE6">
            <w:rPr>
              <w:sz w:val="20"/>
            </w:rPr>
            <w:t>die oben erwähnten Plangenehmigungsgesuche</w:t>
          </w:r>
        </w:sdtContent>
      </w:sdt>
      <w:r w:rsidR="00217AE6" w:rsidRPr="00B83E5A">
        <w:rPr>
          <w:sz w:val="20"/>
        </w:rPr>
        <w:t xml:space="preserve"> eingereicht.</w:t>
      </w:r>
    </w:p>
    <w:p w14:paraId="3E233BD7" w14:textId="77777777" w:rsidR="00217AE6" w:rsidRPr="007C26FF" w:rsidRDefault="00217AE6" w:rsidP="00861498">
      <w:pPr>
        <w:rPr>
          <w:sz w:val="20"/>
        </w:rPr>
      </w:pPr>
    </w:p>
    <w:p w14:paraId="68BB82AA" w14:textId="3AA33CEE" w:rsidR="00217AE6" w:rsidRPr="007C26FF" w:rsidRDefault="00217AE6"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7C90B29C" w14:textId="77777777" w:rsidR="00217AE6" w:rsidRPr="007C26FF" w:rsidRDefault="00217AE6" w:rsidP="00861498">
      <w:pPr>
        <w:rPr>
          <w:sz w:val="20"/>
        </w:rPr>
      </w:pPr>
    </w:p>
    <w:p w14:paraId="5620F85E" w14:textId="77777777" w:rsidR="00217AE6" w:rsidRPr="007C26FF" w:rsidRDefault="00217AE6" w:rsidP="00861498">
      <w:pPr>
        <w:rPr>
          <w:sz w:val="20"/>
        </w:rPr>
      </w:pPr>
      <w:r w:rsidRPr="007C26FF">
        <w:rPr>
          <w:sz w:val="20"/>
        </w:rPr>
        <w:t>Das unterbreitete Gesuch umfasst folgende Ersuchen um Ausnahmegenehmigung(en) / Ausnahmebewilligung(en):</w:t>
      </w:r>
    </w:p>
    <w:p w14:paraId="49E504FD" w14:textId="77777777" w:rsidR="00217AE6" w:rsidRPr="007C26FF" w:rsidRDefault="00217AE6" w:rsidP="00861498">
      <w:pPr>
        <w:rPr>
          <w:sz w:val="20"/>
        </w:rPr>
      </w:pPr>
    </w:p>
    <w:p w14:paraId="71FD4BC1" w14:textId="77777777" w:rsidR="00217AE6" w:rsidRPr="002B6480" w:rsidRDefault="00217AE6" w:rsidP="00BE61E7">
      <w:pPr>
        <w:pStyle w:val="Listenabsatz"/>
        <w:numPr>
          <w:ilvl w:val="0"/>
          <w:numId w:val="4"/>
        </w:numPr>
        <w:ind w:left="709"/>
        <w:rPr>
          <w:sz w:val="20"/>
        </w:rPr>
      </w:pPr>
      <w:r w:rsidRPr="002B6480">
        <w:rPr>
          <w:sz w:val="20"/>
        </w:rPr>
        <w:t>Ausnahmebewilligung für Bauten ausserhalb der Bauzone im Sinne von Art. 24 ff. des Bundesgesetzes über die Raumplanung (RPG; SR 700)</w:t>
      </w:r>
    </w:p>
    <w:p w14:paraId="41841BDC" w14:textId="77777777" w:rsidR="00217AE6" w:rsidRPr="002B6480" w:rsidRDefault="00217AE6" w:rsidP="00BE61E7">
      <w:pPr>
        <w:pStyle w:val="Listenabsatz"/>
        <w:numPr>
          <w:ilvl w:val="0"/>
          <w:numId w:val="4"/>
        </w:numPr>
        <w:ind w:left="709"/>
        <w:rPr>
          <w:sz w:val="20"/>
        </w:rPr>
      </w:pPr>
      <w:r w:rsidRPr="002B6480">
        <w:rPr>
          <w:bCs/>
          <w:sz w:val="20"/>
        </w:rPr>
        <w:lastRenderedPageBreak/>
        <w:t>Ausnahmegenehmigung betreffend den Gewässerraum im Sinne von Art. 41c Abs. 1 der Gewässerschutzverordnung (GSchV; SR 814.201)</w:t>
      </w:r>
    </w:p>
    <w:p w14:paraId="4B0D4059" w14:textId="77777777" w:rsidR="00217AE6" w:rsidRPr="007C26FF" w:rsidRDefault="00217AE6" w:rsidP="00861498">
      <w:pPr>
        <w:rPr>
          <w:sz w:val="20"/>
        </w:rPr>
      </w:pPr>
    </w:p>
    <w:p w14:paraId="566A7D48" w14:textId="171B8F3C" w:rsidR="00217AE6" w:rsidRPr="007C26FF" w:rsidRDefault="00217AE6" w:rsidP="00BE61E7">
      <w:pPr>
        <w:rPr>
          <w:sz w:val="20"/>
        </w:rPr>
      </w:pPr>
      <w:r w:rsidRPr="007C26FF">
        <w:rPr>
          <w:sz w:val="20"/>
        </w:rPr>
        <w:t xml:space="preserve">Die aufgelegten Unterlagen stehen während der Auflagefrist ebenfalls auf </w:t>
      </w:r>
      <w:hyperlink r:id="rId8" w:tgtFrame="_blank" w:history="1">
        <w:r w:rsidRPr="00217AE6">
          <w:rPr>
            <w:rStyle w:val="Hyperlink"/>
            <w:sz w:val="20"/>
          </w:rPr>
          <w:t>https://esti-consultation.ch/pub/4755/dbe782a1</w:t>
        </w:r>
      </w:hyperlink>
      <w:r>
        <w:rPr>
          <w:sz w:val="20"/>
        </w:rPr>
        <w:t xml:space="preserve"> </w:t>
      </w:r>
      <w:r w:rsidRPr="007C26FF">
        <w:rPr>
          <w:sz w:val="20"/>
        </w:rPr>
        <w:t xml:space="preserve">online zur Einsicht zur Verfügung. </w:t>
      </w:r>
    </w:p>
    <w:p w14:paraId="4E552306" w14:textId="77777777" w:rsidR="00217AE6" w:rsidRPr="007C26FF" w:rsidRDefault="00217AE6" w:rsidP="00BE61E7">
      <w:pPr>
        <w:rPr>
          <w:sz w:val="20"/>
        </w:rPr>
      </w:pPr>
    </w:p>
    <w:p w14:paraId="2954B2EE" w14:textId="0E85C9FA" w:rsidR="00217AE6" w:rsidRPr="00217AE6" w:rsidRDefault="00217AE6" w:rsidP="00217AE6">
      <w:pPr>
        <w:rPr>
          <w:sz w:val="20"/>
        </w:rPr>
      </w:pPr>
      <w:r w:rsidRPr="00217AE6">
        <w:rPr>
          <w:noProof/>
          <w:sz w:val="20"/>
        </w:rPr>
        <w:drawing>
          <wp:inline distT="0" distB="0" distL="0" distR="0" wp14:anchorId="794363B3" wp14:editId="53FEE1AE">
            <wp:extent cx="739140" cy="739140"/>
            <wp:effectExtent l="0" t="0" r="3810" b="3810"/>
            <wp:docPr id="1100789901"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789901"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9140" cy="739140"/>
                    </a:xfrm>
                    <a:prstGeom prst="rect">
                      <a:avLst/>
                    </a:prstGeom>
                    <a:noFill/>
                    <a:ln>
                      <a:noFill/>
                    </a:ln>
                  </pic:spPr>
                </pic:pic>
              </a:graphicData>
            </a:graphic>
          </wp:inline>
        </w:drawing>
      </w:r>
    </w:p>
    <w:p w14:paraId="73529FF1" w14:textId="77777777" w:rsidR="00217AE6" w:rsidRPr="007C26FF" w:rsidRDefault="00217AE6" w:rsidP="00BE61E7">
      <w:pPr>
        <w:rPr>
          <w:sz w:val="20"/>
        </w:rPr>
      </w:pPr>
    </w:p>
    <w:p w14:paraId="43CED032" w14:textId="77777777" w:rsidR="00217AE6" w:rsidRPr="007C26FF" w:rsidRDefault="00217AE6" w:rsidP="00BE61E7">
      <w:pPr>
        <w:rPr>
          <w:sz w:val="20"/>
        </w:rPr>
      </w:pPr>
      <w:r w:rsidRPr="007C26FF">
        <w:rPr>
          <w:sz w:val="20"/>
        </w:rPr>
        <w:t>Massgebend sind allein die in der oben genannten Gemeinde aufgelegten Unterlagen.</w:t>
      </w:r>
    </w:p>
    <w:p w14:paraId="7015DA83" w14:textId="77777777" w:rsidR="00217AE6" w:rsidRPr="007C26FF" w:rsidRDefault="00217AE6" w:rsidP="00861498">
      <w:pPr>
        <w:rPr>
          <w:sz w:val="20"/>
        </w:rPr>
      </w:pPr>
    </w:p>
    <w:p w14:paraId="116CD751" w14:textId="77777777" w:rsidR="00217AE6" w:rsidRPr="007C26FF" w:rsidRDefault="00217AE6"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178CFE7E" w14:textId="77777777" w:rsidR="00217AE6" w:rsidRPr="007C26FF" w:rsidRDefault="00217AE6" w:rsidP="00861498">
      <w:pPr>
        <w:rPr>
          <w:sz w:val="20"/>
        </w:rPr>
      </w:pPr>
    </w:p>
    <w:p w14:paraId="170BE6DE" w14:textId="77777777" w:rsidR="00217AE6" w:rsidRPr="007C26FF" w:rsidRDefault="00217AE6"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3EA483E0" w14:textId="77777777" w:rsidR="00217AE6" w:rsidRPr="007C26FF" w:rsidRDefault="00217AE6" w:rsidP="006B59F1">
      <w:pPr>
        <w:rPr>
          <w:sz w:val="20"/>
        </w:rPr>
      </w:pPr>
    </w:p>
    <w:p w14:paraId="48640F2D" w14:textId="77777777" w:rsidR="00217AE6" w:rsidRPr="007C26FF" w:rsidRDefault="00217AE6" w:rsidP="006B59F1">
      <w:pPr>
        <w:rPr>
          <w:sz w:val="20"/>
        </w:rPr>
      </w:pPr>
      <w:r w:rsidRPr="007C26FF">
        <w:rPr>
          <w:sz w:val="20"/>
        </w:rPr>
        <w:t>Während derselben Auflagefrist kann, wer nach den Vorschriften des EntG Partei ist, sämtliche Begehren nach Artikel 33 EntG geltend machen. Diese sind im Wesentlichen:</w:t>
      </w:r>
    </w:p>
    <w:p w14:paraId="41A71347" w14:textId="77777777" w:rsidR="00217AE6" w:rsidRPr="007C26FF" w:rsidRDefault="00217AE6" w:rsidP="006B59F1">
      <w:pPr>
        <w:rPr>
          <w:sz w:val="20"/>
        </w:rPr>
      </w:pPr>
    </w:p>
    <w:p w14:paraId="419B7424" w14:textId="77777777" w:rsidR="00217AE6" w:rsidRPr="007C26FF" w:rsidRDefault="00217AE6" w:rsidP="00BA2D96">
      <w:pPr>
        <w:pStyle w:val="Listenabsatz"/>
        <w:numPr>
          <w:ilvl w:val="0"/>
          <w:numId w:val="3"/>
        </w:numPr>
        <w:rPr>
          <w:sz w:val="20"/>
        </w:rPr>
      </w:pPr>
      <w:r w:rsidRPr="007C26FF">
        <w:rPr>
          <w:sz w:val="20"/>
        </w:rPr>
        <w:t>Einsprachen gegen die Enteignung;</w:t>
      </w:r>
    </w:p>
    <w:p w14:paraId="03C371C2" w14:textId="77777777" w:rsidR="00217AE6" w:rsidRPr="007C26FF" w:rsidRDefault="00217AE6" w:rsidP="00B550DD">
      <w:pPr>
        <w:pStyle w:val="Listenabsatz"/>
        <w:numPr>
          <w:ilvl w:val="0"/>
          <w:numId w:val="3"/>
        </w:numPr>
        <w:rPr>
          <w:sz w:val="20"/>
        </w:rPr>
      </w:pPr>
      <w:r w:rsidRPr="007C26FF">
        <w:rPr>
          <w:sz w:val="20"/>
        </w:rPr>
        <w:t>Begehren nach den Artikeln 7–10 EntG;</w:t>
      </w:r>
    </w:p>
    <w:p w14:paraId="7BEFC96F" w14:textId="77777777" w:rsidR="00217AE6" w:rsidRPr="007C26FF" w:rsidRDefault="00217AE6" w:rsidP="006B59F1">
      <w:pPr>
        <w:pStyle w:val="Listenabsatz"/>
        <w:numPr>
          <w:ilvl w:val="0"/>
          <w:numId w:val="3"/>
        </w:numPr>
        <w:rPr>
          <w:sz w:val="20"/>
        </w:rPr>
      </w:pPr>
      <w:r w:rsidRPr="007C26FF">
        <w:rPr>
          <w:sz w:val="20"/>
        </w:rPr>
        <w:t>Begehren um Sachleistung (Art. 18 EntG);</w:t>
      </w:r>
    </w:p>
    <w:p w14:paraId="390F9CBD" w14:textId="77777777" w:rsidR="00217AE6" w:rsidRPr="007C26FF" w:rsidRDefault="00217AE6" w:rsidP="006B59F1">
      <w:pPr>
        <w:pStyle w:val="Listenabsatz"/>
        <w:numPr>
          <w:ilvl w:val="0"/>
          <w:numId w:val="3"/>
        </w:numPr>
        <w:rPr>
          <w:sz w:val="20"/>
        </w:rPr>
      </w:pPr>
      <w:r w:rsidRPr="007C26FF">
        <w:rPr>
          <w:sz w:val="20"/>
        </w:rPr>
        <w:t>Begehren um Ausdehnung der Enteignung (Art. 12 EntG);</w:t>
      </w:r>
    </w:p>
    <w:p w14:paraId="26FCCA6A" w14:textId="77777777" w:rsidR="00217AE6" w:rsidRPr="007C26FF" w:rsidRDefault="00217AE6" w:rsidP="006B59F1">
      <w:pPr>
        <w:pStyle w:val="Listenabsatz"/>
        <w:numPr>
          <w:ilvl w:val="0"/>
          <w:numId w:val="3"/>
        </w:numPr>
        <w:rPr>
          <w:sz w:val="20"/>
        </w:rPr>
      </w:pPr>
      <w:r w:rsidRPr="007C26FF">
        <w:rPr>
          <w:sz w:val="20"/>
        </w:rPr>
        <w:t>die geforderte Enteignungsentschädigung.</w:t>
      </w:r>
    </w:p>
    <w:p w14:paraId="4AEE107C" w14:textId="77777777" w:rsidR="00217AE6" w:rsidRPr="007C26FF" w:rsidRDefault="00217AE6" w:rsidP="00861498">
      <w:pPr>
        <w:rPr>
          <w:sz w:val="20"/>
        </w:rPr>
      </w:pPr>
    </w:p>
    <w:p w14:paraId="29FB45EE" w14:textId="77777777" w:rsidR="00217AE6" w:rsidRPr="007C26FF" w:rsidRDefault="00217AE6"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27B68FFB" w14:textId="77777777" w:rsidR="00217AE6" w:rsidRPr="007C26FF" w:rsidRDefault="00217AE6" w:rsidP="00861498">
      <w:pPr>
        <w:rPr>
          <w:sz w:val="20"/>
        </w:rPr>
      </w:pPr>
    </w:p>
    <w:p w14:paraId="21BE65D4" w14:textId="77777777" w:rsidR="00217AE6" w:rsidRPr="007C26FF" w:rsidRDefault="00217AE6" w:rsidP="00861498">
      <w:pPr>
        <w:rPr>
          <w:sz w:val="20"/>
        </w:rPr>
      </w:pPr>
      <w:r w:rsidRPr="007C26FF">
        <w:rPr>
          <w:sz w:val="20"/>
        </w:rPr>
        <w:t>Eidgenössisches Starkstrominspektorat</w:t>
      </w:r>
    </w:p>
    <w:p w14:paraId="20554119" w14:textId="77777777" w:rsidR="00217AE6" w:rsidRPr="007C26FF" w:rsidRDefault="00217AE6" w:rsidP="00861498">
      <w:pPr>
        <w:rPr>
          <w:sz w:val="20"/>
        </w:rPr>
      </w:pPr>
      <w:r w:rsidRPr="007C26FF">
        <w:rPr>
          <w:sz w:val="20"/>
        </w:rPr>
        <w:t>Planvorlagen</w:t>
      </w:r>
    </w:p>
    <w:p w14:paraId="01AF0FB6" w14:textId="77777777" w:rsidR="00217AE6" w:rsidRPr="007C26FF" w:rsidRDefault="00217AE6" w:rsidP="00861498">
      <w:pPr>
        <w:rPr>
          <w:sz w:val="20"/>
        </w:rPr>
      </w:pPr>
      <w:r w:rsidRPr="007C26FF">
        <w:rPr>
          <w:sz w:val="20"/>
        </w:rPr>
        <w:t>Luppmenstrasse 1</w:t>
      </w:r>
    </w:p>
    <w:p w14:paraId="33FA725D" w14:textId="77777777" w:rsidR="00217AE6" w:rsidRPr="007C26FF" w:rsidRDefault="00217AE6" w:rsidP="00861498">
      <w:pPr>
        <w:rPr>
          <w:sz w:val="20"/>
        </w:rPr>
      </w:pPr>
      <w:r w:rsidRPr="007C26FF">
        <w:rPr>
          <w:sz w:val="20"/>
        </w:rPr>
        <w:t>8320 Fehraltorf</w:t>
      </w:r>
    </w:p>
    <w:p w14:paraId="2A022AF0" w14:textId="77777777" w:rsidR="00217AE6" w:rsidRPr="007C26FF" w:rsidRDefault="00217AE6" w:rsidP="00861498">
      <w:pPr>
        <w:rPr>
          <w:sz w:val="20"/>
        </w:rPr>
      </w:pPr>
    </w:p>
    <w:p w14:paraId="3035F8CE" w14:textId="77777777" w:rsidR="00217AE6" w:rsidRPr="007C26FF" w:rsidRDefault="00217AE6" w:rsidP="00861498">
      <w:pPr>
        <w:rPr>
          <w:sz w:val="20"/>
        </w:rPr>
      </w:pPr>
    </w:p>
    <w:p w14:paraId="2196B27B" w14:textId="77777777" w:rsidR="00217AE6" w:rsidRPr="007C26FF" w:rsidRDefault="00217AE6">
      <w:pPr>
        <w:jc w:val="both"/>
        <w:rPr>
          <w:b/>
          <w:sz w:val="20"/>
        </w:rPr>
      </w:pPr>
      <w:r w:rsidRPr="007C26FF">
        <w:rPr>
          <w:b/>
          <w:sz w:val="20"/>
        </w:rPr>
        <w:t>Hinweis:</w:t>
      </w:r>
    </w:p>
    <w:p w14:paraId="2D49E2A4" w14:textId="77777777" w:rsidR="00217AE6" w:rsidRPr="007C26FF" w:rsidRDefault="00217AE6">
      <w:pPr>
        <w:jc w:val="both"/>
        <w:rPr>
          <w:sz w:val="20"/>
        </w:rPr>
      </w:pPr>
    </w:p>
    <w:p w14:paraId="06886BC6" w14:textId="77777777" w:rsidR="00217AE6" w:rsidRPr="007C26FF" w:rsidRDefault="00217AE6">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3A9B3544" w14:textId="77777777" w:rsidR="00217AE6" w:rsidRPr="007C26FF" w:rsidRDefault="00217AE6">
      <w:pPr>
        <w:jc w:val="both"/>
        <w:rPr>
          <w:sz w:val="20"/>
        </w:rPr>
      </w:pPr>
    </w:p>
    <w:p w14:paraId="6F573D3A" w14:textId="77777777" w:rsidR="00217AE6" w:rsidRPr="007C26FF" w:rsidRDefault="00217AE6"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00D4DDE0" w14:textId="77777777" w:rsidR="00217AE6" w:rsidRPr="007C26FF" w:rsidRDefault="00217AE6"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01507AF9" w14:textId="77777777" w:rsidR="00217AE6" w:rsidRPr="007C26FF" w:rsidRDefault="00217AE6"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217AE6"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48D4B" w14:textId="77777777" w:rsidR="00217AE6" w:rsidRDefault="00217AE6">
      <w:r>
        <w:separator/>
      </w:r>
    </w:p>
  </w:endnote>
  <w:endnote w:type="continuationSeparator" w:id="0">
    <w:p w14:paraId="37435E59" w14:textId="77777777" w:rsidR="00217AE6" w:rsidRDefault="00217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E91E0" w14:textId="77777777" w:rsidR="00217AE6" w:rsidRPr="00626024" w:rsidRDefault="00217AE6">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3AE17" w14:textId="77777777" w:rsidR="00217AE6" w:rsidRDefault="00217AE6">
      <w:r>
        <w:separator/>
      </w:r>
    </w:p>
  </w:footnote>
  <w:footnote w:type="continuationSeparator" w:id="0">
    <w:p w14:paraId="49DD3495" w14:textId="77777777" w:rsidR="00217AE6" w:rsidRDefault="00217A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6924FE0A">
      <w:start w:val="1"/>
      <w:numFmt w:val="lowerLetter"/>
      <w:lvlText w:val="%1."/>
      <w:lvlJc w:val="left"/>
      <w:pPr>
        <w:ind w:left="720" w:hanging="360"/>
      </w:pPr>
      <w:rPr>
        <w:rFonts w:hint="default"/>
      </w:rPr>
    </w:lvl>
    <w:lvl w:ilvl="1" w:tplc="5FEEC784" w:tentative="1">
      <w:start w:val="1"/>
      <w:numFmt w:val="lowerLetter"/>
      <w:lvlText w:val="%2."/>
      <w:lvlJc w:val="left"/>
      <w:pPr>
        <w:ind w:left="1440" w:hanging="360"/>
      </w:pPr>
    </w:lvl>
    <w:lvl w:ilvl="2" w:tplc="93D28C0E" w:tentative="1">
      <w:start w:val="1"/>
      <w:numFmt w:val="lowerRoman"/>
      <w:lvlText w:val="%3."/>
      <w:lvlJc w:val="right"/>
      <w:pPr>
        <w:ind w:left="2160" w:hanging="180"/>
      </w:pPr>
    </w:lvl>
    <w:lvl w:ilvl="3" w:tplc="680ABF04" w:tentative="1">
      <w:start w:val="1"/>
      <w:numFmt w:val="decimal"/>
      <w:lvlText w:val="%4."/>
      <w:lvlJc w:val="left"/>
      <w:pPr>
        <w:ind w:left="2880" w:hanging="360"/>
      </w:pPr>
    </w:lvl>
    <w:lvl w:ilvl="4" w:tplc="B82ADB06" w:tentative="1">
      <w:start w:val="1"/>
      <w:numFmt w:val="lowerLetter"/>
      <w:lvlText w:val="%5."/>
      <w:lvlJc w:val="left"/>
      <w:pPr>
        <w:ind w:left="3600" w:hanging="360"/>
      </w:pPr>
    </w:lvl>
    <w:lvl w:ilvl="5" w:tplc="39221C94" w:tentative="1">
      <w:start w:val="1"/>
      <w:numFmt w:val="lowerRoman"/>
      <w:lvlText w:val="%6."/>
      <w:lvlJc w:val="right"/>
      <w:pPr>
        <w:ind w:left="4320" w:hanging="180"/>
      </w:pPr>
    </w:lvl>
    <w:lvl w:ilvl="6" w:tplc="DE8C26E4" w:tentative="1">
      <w:start w:val="1"/>
      <w:numFmt w:val="decimal"/>
      <w:lvlText w:val="%7."/>
      <w:lvlJc w:val="left"/>
      <w:pPr>
        <w:ind w:left="5040" w:hanging="360"/>
      </w:pPr>
    </w:lvl>
    <w:lvl w:ilvl="7" w:tplc="771CF638" w:tentative="1">
      <w:start w:val="1"/>
      <w:numFmt w:val="lowerLetter"/>
      <w:lvlText w:val="%8."/>
      <w:lvlJc w:val="left"/>
      <w:pPr>
        <w:ind w:left="5760" w:hanging="360"/>
      </w:pPr>
    </w:lvl>
    <w:lvl w:ilvl="8" w:tplc="6D862D9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75A81790">
      <w:start w:val="1"/>
      <w:numFmt w:val="lowerLetter"/>
      <w:lvlText w:val="%1."/>
      <w:lvlJc w:val="left"/>
      <w:pPr>
        <w:tabs>
          <w:tab w:val="num" w:pos="720"/>
        </w:tabs>
        <w:ind w:left="720" w:hanging="360"/>
      </w:pPr>
    </w:lvl>
    <w:lvl w:ilvl="1" w:tplc="538C9900" w:tentative="1">
      <w:start w:val="1"/>
      <w:numFmt w:val="lowerLetter"/>
      <w:lvlText w:val="%2."/>
      <w:lvlJc w:val="left"/>
      <w:pPr>
        <w:tabs>
          <w:tab w:val="num" w:pos="1440"/>
        </w:tabs>
        <w:ind w:left="1440" w:hanging="360"/>
      </w:pPr>
    </w:lvl>
    <w:lvl w:ilvl="2" w:tplc="2CB6B236" w:tentative="1">
      <w:start w:val="1"/>
      <w:numFmt w:val="lowerRoman"/>
      <w:lvlText w:val="%3."/>
      <w:lvlJc w:val="right"/>
      <w:pPr>
        <w:tabs>
          <w:tab w:val="num" w:pos="2160"/>
        </w:tabs>
        <w:ind w:left="2160" w:hanging="180"/>
      </w:pPr>
    </w:lvl>
    <w:lvl w:ilvl="3" w:tplc="724AF3C2" w:tentative="1">
      <w:start w:val="1"/>
      <w:numFmt w:val="decimal"/>
      <w:lvlText w:val="%4."/>
      <w:lvlJc w:val="left"/>
      <w:pPr>
        <w:tabs>
          <w:tab w:val="num" w:pos="2880"/>
        </w:tabs>
        <w:ind w:left="2880" w:hanging="360"/>
      </w:pPr>
    </w:lvl>
    <w:lvl w:ilvl="4" w:tplc="144E6C60" w:tentative="1">
      <w:start w:val="1"/>
      <w:numFmt w:val="lowerLetter"/>
      <w:lvlText w:val="%5."/>
      <w:lvlJc w:val="left"/>
      <w:pPr>
        <w:tabs>
          <w:tab w:val="num" w:pos="3600"/>
        </w:tabs>
        <w:ind w:left="3600" w:hanging="360"/>
      </w:pPr>
    </w:lvl>
    <w:lvl w:ilvl="5" w:tplc="00B6B41A" w:tentative="1">
      <w:start w:val="1"/>
      <w:numFmt w:val="lowerRoman"/>
      <w:lvlText w:val="%6."/>
      <w:lvlJc w:val="right"/>
      <w:pPr>
        <w:tabs>
          <w:tab w:val="num" w:pos="4320"/>
        </w:tabs>
        <w:ind w:left="4320" w:hanging="180"/>
      </w:pPr>
    </w:lvl>
    <w:lvl w:ilvl="6" w:tplc="E7CAD782" w:tentative="1">
      <w:start w:val="1"/>
      <w:numFmt w:val="decimal"/>
      <w:lvlText w:val="%7."/>
      <w:lvlJc w:val="left"/>
      <w:pPr>
        <w:tabs>
          <w:tab w:val="num" w:pos="5040"/>
        </w:tabs>
        <w:ind w:left="5040" w:hanging="360"/>
      </w:pPr>
    </w:lvl>
    <w:lvl w:ilvl="7" w:tplc="1C92831A" w:tentative="1">
      <w:start w:val="1"/>
      <w:numFmt w:val="lowerLetter"/>
      <w:lvlText w:val="%8."/>
      <w:lvlJc w:val="left"/>
      <w:pPr>
        <w:tabs>
          <w:tab w:val="num" w:pos="5760"/>
        </w:tabs>
        <w:ind w:left="5760" w:hanging="360"/>
      </w:pPr>
    </w:lvl>
    <w:lvl w:ilvl="8" w:tplc="FD7290E6"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DDEC506C">
      <w:numFmt w:val="bullet"/>
      <w:lvlText w:val="-"/>
      <w:lvlJc w:val="left"/>
      <w:pPr>
        <w:ind w:left="720" w:hanging="360"/>
      </w:pPr>
      <w:rPr>
        <w:rFonts w:ascii="Arial" w:eastAsia="Times New Roman" w:hAnsi="Arial" w:cs="Arial" w:hint="default"/>
      </w:rPr>
    </w:lvl>
    <w:lvl w:ilvl="1" w:tplc="D590AF8C" w:tentative="1">
      <w:start w:val="1"/>
      <w:numFmt w:val="bullet"/>
      <w:lvlText w:val="o"/>
      <w:lvlJc w:val="left"/>
      <w:pPr>
        <w:ind w:left="1440" w:hanging="360"/>
      </w:pPr>
      <w:rPr>
        <w:rFonts w:ascii="Courier New" w:hAnsi="Courier New" w:cs="Courier New" w:hint="default"/>
      </w:rPr>
    </w:lvl>
    <w:lvl w:ilvl="2" w:tplc="14FC49B0" w:tentative="1">
      <w:start w:val="1"/>
      <w:numFmt w:val="bullet"/>
      <w:lvlText w:val=""/>
      <w:lvlJc w:val="left"/>
      <w:pPr>
        <w:ind w:left="2160" w:hanging="360"/>
      </w:pPr>
      <w:rPr>
        <w:rFonts w:ascii="Wingdings" w:hAnsi="Wingdings" w:hint="default"/>
      </w:rPr>
    </w:lvl>
    <w:lvl w:ilvl="3" w:tplc="6B2CE0F8" w:tentative="1">
      <w:start w:val="1"/>
      <w:numFmt w:val="bullet"/>
      <w:lvlText w:val=""/>
      <w:lvlJc w:val="left"/>
      <w:pPr>
        <w:ind w:left="2880" w:hanging="360"/>
      </w:pPr>
      <w:rPr>
        <w:rFonts w:ascii="Symbol" w:hAnsi="Symbol" w:hint="default"/>
      </w:rPr>
    </w:lvl>
    <w:lvl w:ilvl="4" w:tplc="3FAC1BD4" w:tentative="1">
      <w:start w:val="1"/>
      <w:numFmt w:val="bullet"/>
      <w:lvlText w:val="o"/>
      <w:lvlJc w:val="left"/>
      <w:pPr>
        <w:ind w:left="3600" w:hanging="360"/>
      </w:pPr>
      <w:rPr>
        <w:rFonts w:ascii="Courier New" w:hAnsi="Courier New" w:cs="Courier New" w:hint="default"/>
      </w:rPr>
    </w:lvl>
    <w:lvl w:ilvl="5" w:tplc="FF3AEB74" w:tentative="1">
      <w:start w:val="1"/>
      <w:numFmt w:val="bullet"/>
      <w:lvlText w:val=""/>
      <w:lvlJc w:val="left"/>
      <w:pPr>
        <w:ind w:left="4320" w:hanging="360"/>
      </w:pPr>
      <w:rPr>
        <w:rFonts w:ascii="Wingdings" w:hAnsi="Wingdings" w:hint="default"/>
      </w:rPr>
    </w:lvl>
    <w:lvl w:ilvl="6" w:tplc="7C346F10" w:tentative="1">
      <w:start w:val="1"/>
      <w:numFmt w:val="bullet"/>
      <w:lvlText w:val=""/>
      <w:lvlJc w:val="left"/>
      <w:pPr>
        <w:ind w:left="5040" w:hanging="360"/>
      </w:pPr>
      <w:rPr>
        <w:rFonts w:ascii="Symbol" w:hAnsi="Symbol" w:hint="default"/>
      </w:rPr>
    </w:lvl>
    <w:lvl w:ilvl="7" w:tplc="373C4732" w:tentative="1">
      <w:start w:val="1"/>
      <w:numFmt w:val="bullet"/>
      <w:lvlText w:val="o"/>
      <w:lvlJc w:val="left"/>
      <w:pPr>
        <w:ind w:left="5760" w:hanging="360"/>
      </w:pPr>
      <w:rPr>
        <w:rFonts w:ascii="Courier New" w:hAnsi="Courier New" w:cs="Courier New" w:hint="default"/>
      </w:rPr>
    </w:lvl>
    <w:lvl w:ilvl="8" w:tplc="C4801BC6"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60E46F7A">
      <w:start w:val="1"/>
      <w:numFmt w:val="lowerLetter"/>
      <w:lvlText w:val="%1."/>
      <w:lvlJc w:val="left"/>
      <w:pPr>
        <w:ind w:left="720" w:hanging="360"/>
      </w:pPr>
      <w:rPr>
        <w:rFonts w:hint="default"/>
      </w:rPr>
    </w:lvl>
    <w:lvl w:ilvl="1" w:tplc="25BC28A2" w:tentative="1">
      <w:start w:val="1"/>
      <w:numFmt w:val="lowerLetter"/>
      <w:lvlText w:val="%2."/>
      <w:lvlJc w:val="left"/>
      <w:pPr>
        <w:ind w:left="1440" w:hanging="360"/>
      </w:pPr>
    </w:lvl>
    <w:lvl w:ilvl="2" w:tplc="3ECC675A" w:tentative="1">
      <w:start w:val="1"/>
      <w:numFmt w:val="lowerRoman"/>
      <w:lvlText w:val="%3."/>
      <w:lvlJc w:val="right"/>
      <w:pPr>
        <w:ind w:left="2160" w:hanging="180"/>
      </w:pPr>
    </w:lvl>
    <w:lvl w:ilvl="3" w:tplc="464C46E8" w:tentative="1">
      <w:start w:val="1"/>
      <w:numFmt w:val="decimal"/>
      <w:lvlText w:val="%4."/>
      <w:lvlJc w:val="left"/>
      <w:pPr>
        <w:ind w:left="2880" w:hanging="360"/>
      </w:pPr>
    </w:lvl>
    <w:lvl w:ilvl="4" w:tplc="BF2EDA92" w:tentative="1">
      <w:start w:val="1"/>
      <w:numFmt w:val="lowerLetter"/>
      <w:lvlText w:val="%5."/>
      <w:lvlJc w:val="left"/>
      <w:pPr>
        <w:ind w:left="3600" w:hanging="360"/>
      </w:pPr>
    </w:lvl>
    <w:lvl w:ilvl="5" w:tplc="936AD20A" w:tentative="1">
      <w:start w:val="1"/>
      <w:numFmt w:val="lowerRoman"/>
      <w:lvlText w:val="%6."/>
      <w:lvlJc w:val="right"/>
      <w:pPr>
        <w:ind w:left="4320" w:hanging="180"/>
      </w:pPr>
    </w:lvl>
    <w:lvl w:ilvl="6" w:tplc="83C81F30" w:tentative="1">
      <w:start w:val="1"/>
      <w:numFmt w:val="decimal"/>
      <w:lvlText w:val="%7."/>
      <w:lvlJc w:val="left"/>
      <w:pPr>
        <w:ind w:left="5040" w:hanging="360"/>
      </w:pPr>
    </w:lvl>
    <w:lvl w:ilvl="7" w:tplc="F3A8305A" w:tentative="1">
      <w:start w:val="1"/>
      <w:numFmt w:val="lowerLetter"/>
      <w:lvlText w:val="%8."/>
      <w:lvlJc w:val="left"/>
      <w:pPr>
        <w:ind w:left="5760" w:hanging="360"/>
      </w:pPr>
    </w:lvl>
    <w:lvl w:ilvl="8" w:tplc="662E4F00"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96049216">
      <w:start w:val="19"/>
      <w:numFmt w:val="bullet"/>
      <w:lvlText w:val="-"/>
      <w:lvlJc w:val="left"/>
      <w:pPr>
        <w:ind w:left="1785" w:hanging="360"/>
      </w:pPr>
      <w:rPr>
        <w:rFonts w:ascii="Arial" w:eastAsia="Times New Roman" w:hAnsi="Arial" w:cs="Arial" w:hint="default"/>
      </w:rPr>
    </w:lvl>
    <w:lvl w:ilvl="1" w:tplc="C8C0FF52" w:tentative="1">
      <w:start w:val="1"/>
      <w:numFmt w:val="bullet"/>
      <w:lvlText w:val="o"/>
      <w:lvlJc w:val="left"/>
      <w:pPr>
        <w:ind w:left="2505" w:hanging="360"/>
      </w:pPr>
      <w:rPr>
        <w:rFonts w:ascii="Courier New" w:hAnsi="Courier New" w:cs="Courier New" w:hint="default"/>
      </w:rPr>
    </w:lvl>
    <w:lvl w:ilvl="2" w:tplc="90663484" w:tentative="1">
      <w:start w:val="1"/>
      <w:numFmt w:val="bullet"/>
      <w:lvlText w:val=""/>
      <w:lvlJc w:val="left"/>
      <w:pPr>
        <w:ind w:left="3225" w:hanging="360"/>
      </w:pPr>
      <w:rPr>
        <w:rFonts w:ascii="Wingdings" w:hAnsi="Wingdings" w:hint="default"/>
      </w:rPr>
    </w:lvl>
    <w:lvl w:ilvl="3" w:tplc="F99213F8" w:tentative="1">
      <w:start w:val="1"/>
      <w:numFmt w:val="bullet"/>
      <w:lvlText w:val=""/>
      <w:lvlJc w:val="left"/>
      <w:pPr>
        <w:ind w:left="3945" w:hanging="360"/>
      </w:pPr>
      <w:rPr>
        <w:rFonts w:ascii="Symbol" w:hAnsi="Symbol" w:hint="default"/>
      </w:rPr>
    </w:lvl>
    <w:lvl w:ilvl="4" w:tplc="7BDACBAC" w:tentative="1">
      <w:start w:val="1"/>
      <w:numFmt w:val="bullet"/>
      <w:lvlText w:val="o"/>
      <w:lvlJc w:val="left"/>
      <w:pPr>
        <w:ind w:left="4665" w:hanging="360"/>
      </w:pPr>
      <w:rPr>
        <w:rFonts w:ascii="Courier New" w:hAnsi="Courier New" w:cs="Courier New" w:hint="default"/>
      </w:rPr>
    </w:lvl>
    <w:lvl w:ilvl="5" w:tplc="0D920FC0" w:tentative="1">
      <w:start w:val="1"/>
      <w:numFmt w:val="bullet"/>
      <w:lvlText w:val=""/>
      <w:lvlJc w:val="left"/>
      <w:pPr>
        <w:ind w:left="5385" w:hanging="360"/>
      </w:pPr>
      <w:rPr>
        <w:rFonts w:ascii="Wingdings" w:hAnsi="Wingdings" w:hint="default"/>
      </w:rPr>
    </w:lvl>
    <w:lvl w:ilvl="6" w:tplc="88B4FF3C" w:tentative="1">
      <w:start w:val="1"/>
      <w:numFmt w:val="bullet"/>
      <w:lvlText w:val=""/>
      <w:lvlJc w:val="left"/>
      <w:pPr>
        <w:ind w:left="6105" w:hanging="360"/>
      </w:pPr>
      <w:rPr>
        <w:rFonts w:ascii="Symbol" w:hAnsi="Symbol" w:hint="default"/>
      </w:rPr>
    </w:lvl>
    <w:lvl w:ilvl="7" w:tplc="46F21FAC" w:tentative="1">
      <w:start w:val="1"/>
      <w:numFmt w:val="bullet"/>
      <w:lvlText w:val="o"/>
      <w:lvlJc w:val="left"/>
      <w:pPr>
        <w:ind w:left="6825" w:hanging="360"/>
      </w:pPr>
      <w:rPr>
        <w:rFonts w:ascii="Courier New" w:hAnsi="Courier New" w:cs="Courier New" w:hint="default"/>
      </w:rPr>
    </w:lvl>
    <w:lvl w:ilvl="8" w:tplc="5D389992"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F3CA4CF8">
      <w:numFmt w:val="bullet"/>
      <w:lvlText w:val="-"/>
      <w:lvlJc w:val="left"/>
      <w:pPr>
        <w:ind w:left="2484" w:hanging="360"/>
      </w:pPr>
      <w:rPr>
        <w:rFonts w:ascii="Arial" w:eastAsia="Times New Roman" w:hAnsi="Arial" w:cs="Arial" w:hint="default"/>
      </w:rPr>
    </w:lvl>
    <w:lvl w:ilvl="1" w:tplc="57A24CC6" w:tentative="1">
      <w:start w:val="1"/>
      <w:numFmt w:val="bullet"/>
      <w:lvlText w:val="o"/>
      <w:lvlJc w:val="left"/>
      <w:pPr>
        <w:ind w:left="3204" w:hanging="360"/>
      </w:pPr>
      <w:rPr>
        <w:rFonts w:ascii="Courier New" w:hAnsi="Courier New" w:cs="Courier New" w:hint="default"/>
      </w:rPr>
    </w:lvl>
    <w:lvl w:ilvl="2" w:tplc="9AD4443E" w:tentative="1">
      <w:start w:val="1"/>
      <w:numFmt w:val="bullet"/>
      <w:lvlText w:val=""/>
      <w:lvlJc w:val="left"/>
      <w:pPr>
        <w:ind w:left="3924" w:hanging="360"/>
      </w:pPr>
      <w:rPr>
        <w:rFonts w:ascii="Wingdings" w:hAnsi="Wingdings" w:hint="default"/>
      </w:rPr>
    </w:lvl>
    <w:lvl w:ilvl="3" w:tplc="5218E774" w:tentative="1">
      <w:start w:val="1"/>
      <w:numFmt w:val="bullet"/>
      <w:lvlText w:val=""/>
      <w:lvlJc w:val="left"/>
      <w:pPr>
        <w:ind w:left="4644" w:hanging="360"/>
      </w:pPr>
      <w:rPr>
        <w:rFonts w:ascii="Symbol" w:hAnsi="Symbol" w:hint="default"/>
      </w:rPr>
    </w:lvl>
    <w:lvl w:ilvl="4" w:tplc="14345E9E" w:tentative="1">
      <w:start w:val="1"/>
      <w:numFmt w:val="bullet"/>
      <w:lvlText w:val="o"/>
      <w:lvlJc w:val="left"/>
      <w:pPr>
        <w:ind w:left="5364" w:hanging="360"/>
      </w:pPr>
      <w:rPr>
        <w:rFonts w:ascii="Courier New" w:hAnsi="Courier New" w:cs="Courier New" w:hint="default"/>
      </w:rPr>
    </w:lvl>
    <w:lvl w:ilvl="5" w:tplc="2B885006" w:tentative="1">
      <w:start w:val="1"/>
      <w:numFmt w:val="bullet"/>
      <w:lvlText w:val=""/>
      <w:lvlJc w:val="left"/>
      <w:pPr>
        <w:ind w:left="6084" w:hanging="360"/>
      </w:pPr>
      <w:rPr>
        <w:rFonts w:ascii="Wingdings" w:hAnsi="Wingdings" w:hint="default"/>
      </w:rPr>
    </w:lvl>
    <w:lvl w:ilvl="6" w:tplc="77522078" w:tentative="1">
      <w:start w:val="1"/>
      <w:numFmt w:val="bullet"/>
      <w:lvlText w:val=""/>
      <w:lvlJc w:val="left"/>
      <w:pPr>
        <w:ind w:left="6804" w:hanging="360"/>
      </w:pPr>
      <w:rPr>
        <w:rFonts w:ascii="Symbol" w:hAnsi="Symbol" w:hint="default"/>
      </w:rPr>
    </w:lvl>
    <w:lvl w:ilvl="7" w:tplc="E63C0F5C" w:tentative="1">
      <w:start w:val="1"/>
      <w:numFmt w:val="bullet"/>
      <w:lvlText w:val="o"/>
      <w:lvlJc w:val="left"/>
      <w:pPr>
        <w:ind w:left="7524" w:hanging="360"/>
      </w:pPr>
      <w:rPr>
        <w:rFonts w:ascii="Courier New" w:hAnsi="Courier New" w:cs="Courier New" w:hint="default"/>
      </w:rPr>
    </w:lvl>
    <w:lvl w:ilvl="8" w:tplc="7A78DF0A" w:tentative="1">
      <w:start w:val="1"/>
      <w:numFmt w:val="bullet"/>
      <w:lvlText w:val=""/>
      <w:lvlJc w:val="left"/>
      <w:pPr>
        <w:ind w:left="8244" w:hanging="360"/>
      </w:pPr>
      <w:rPr>
        <w:rFonts w:ascii="Wingdings" w:hAnsi="Wingdings" w:hint="default"/>
      </w:rPr>
    </w:lvl>
  </w:abstractNum>
  <w:num w:numId="1" w16cid:durableId="792291661">
    <w:abstractNumId w:val="1"/>
  </w:num>
  <w:num w:numId="2" w16cid:durableId="1692759638">
    <w:abstractNumId w:val="3"/>
  </w:num>
  <w:num w:numId="3" w16cid:durableId="839270564">
    <w:abstractNumId w:val="0"/>
  </w:num>
  <w:num w:numId="4" w16cid:durableId="2031954792">
    <w:abstractNumId w:val="4"/>
  </w:num>
  <w:num w:numId="5" w16cid:durableId="549195900">
    <w:abstractNumId w:val="5"/>
  </w:num>
  <w:num w:numId="6" w16cid:durableId="14408356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A7C"/>
    <w:rsid w:val="000557A1"/>
    <w:rsid w:val="00080B8E"/>
    <w:rsid w:val="00217AE6"/>
    <w:rsid w:val="00275EA8"/>
    <w:rsid w:val="002B6480"/>
    <w:rsid w:val="00A942B4"/>
    <w:rsid w:val="00B57A7C"/>
    <w:rsid w:val="00DE61F5"/>
    <w:rsid w:val="00F251CB"/>
    <w:rsid w:val="00FD742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486622"/>
  <w15:docId w15:val="{0F7A004B-7A9A-4BB9-9D7B-B0172A81D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217AE6"/>
    <w:rPr>
      <w:color w:val="0000FF" w:themeColor="hyperlink"/>
      <w:u w:val="single"/>
    </w:rPr>
  </w:style>
  <w:style w:type="character" w:styleId="NichtaufgelsteErwhnung">
    <w:name w:val="Unresolved Mention"/>
    <w:basedOn w:val="Absatz-Standardschriftart"/>
    <w:uiPriority w:val="99"/>
    <w:rsid w:val="00217A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32195">
      <w:bodyDiv w:val="1"/>
      <w:marLeft w:val="0"/>
      <w:marRight w:val="0"/>
      <w:marTop w:val="0"/>
      <w:marBottom w:val="0"/>
      <w:divBdr>
        <w:top w:val="none" w:sz="0" w:space="0" w:color="auto"/>
        <w:left w:val="none" w:sz="0" w:space="0" w:color="auto"/>
        <w:bottom w:val="none" w:sz="0" w:space="0" w:color="auto"/>
        <w:right w:val="none" w:sz="0" w:space="0" w:color="auto"/>
      </w:divBdr>
    </w:div>
    <w:div w:id="45541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4755/dbe782a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62692C" w:rsidRDefault="0062692C"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62692C" w:rsidRDefault="0062692C"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62692C" w:rsidRDefault="0062692C"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92C"/>
    <w:rsid w:val="00080B8E"/>
    <w:rsid w:val="00275EA8"/>
    <w:rsid w:val="0062692C"/>
    <w:rsid w:val="00A942B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3723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2025-02-13T06:10:00Z</dcterms:created>
  <dcterms:modified xsi:type="dcterms:W3CDTF">2025-02-13T06:10:00Z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