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70461" w14:textId="77777777" w:rsidR="00A5338C" w:rsidRPr="007C26FF" w:rsidRDefault="00A5338C">
      <w:pPr>
        <w:jc w:val="both"/>
        <w:rPr>
          <w:b/>
        </w:rPr>
      </w:pPr>
    </w:p>
    <w:p w14:paraId="2E0FBF2D" w14:textId="77777777" w:rsidR="00A5338C" w:rsidRPr="007C26FF" w:rsidRDefault="00A5338C">
      <w:pPr>
        <w:jc w:val="both"/>
        <w:rPr>
          <w:b/>
        </w:rPr>
      </w:pPr>
    </w:p>
    <w:p w14:paraId="2D25F532" w14:textId="77777777" w:rsidR="00A5338C" w:rsidRPr="007C26FF" w:rsidRDefault="00A5338C" w:rsidP="00354E47">
      <w:pPr>
        <w:jc w:val="center"/>
        <w:rPr>
          <w:b/>
          <w:sz w:val="24"/>
        </w:rPr>
      </w:pPr>
      <w:r w:rsidRPr="007C26FF">
        <w:rPr>
          <w:b/>
          <w:sz w:val="24"/>
        </w:rPr>
        <w:t>Textentwurf für Publikation</w:t>
      </w:r>
    </w:p>
    <w:p w14:paraId="243C3C75" w14:textId="77777777" w:rsidR="00A5338C" w:rsidRPr="007C26FF" w:rsidRDefault="00A5338C">
      <w:pPr>
        <w:jc w:val="both"/>
      </w:pPr>
    </w:p>
    <w:p w14:paraId="35E81E4F" w14:textId="78D976D9" w:rsidR="00A5338C" w:rsidRDefault="00AB6D44" w:rsidP="00B83E5A">
      <w:pPr>
        <w:tabs>
          <w:tab w:val="left" w:pos="1418"/>
        </w:tabs>
        <w:spacing w:line="360" w:lineRule="auto"/>
        <w:ind w:left="1701"/>
        <w:rPr>
          <w:sz w:val="24"/>
          <w:szCs w:val="24"/>
        </w:rPr>
      </w:pPr>
      <w:sdt>
        <w:sdtPr>
          <w:rPr>
            <w:sz w:val="24"/>
            <w:szCs w:val="24"/>
          </w:rPr>
          <w:id w:val="1766328201"/>
          <w:placeholder>
            <w:docPart w:val="209A61077E884F6488F4D9F2592047F2"/>
          </w:placeholder>
          <w:dropDownList>
            <w:listItem w:displayText="Gemeinde" w:value="Gemeinde"/>
            <w:listItem w:displayText="Gemeinden" w:value="Gemeinden"/>
          </w:dropDownList>
        </w:sdtPr>
        <w:sdtEndPr/>
        <w:sdtContent>
          <w:r w:rsidR="00A5338C">
            <w:rPr>
              <w:sz w:val="24"/>
              <w:szCs w:val="24"/>
            </w:rPr>
            <w:t>Gemeinde</w:t>
          </w:r>
        </w:sdtContent>
      </w:sdt>
      <w:r w:rsidR="00A5338C" w:rsidRPr="007C26FF">
        <w:rPr>
          <w:sz w:val="24"/>
          <w:szCs w:val="24"/>
        </w:rPr>
        <w:t>:</w:t>
      </w:r>
      <w:r w:rsidR="00A5338C">
        <w:rPr>
          <w:sz w:val="24"/>
          <w:szCs w:val="24"/>
        </w:rPr>
        <w:t xml:space="preserve"> </w:t>
      </w:r>
    </w:p>
    <w:p w14:paraId="24DF9351" w14:textId="77777777" w:rsidR="00A5338C" w:rsidRPr="007C26FF" w:rsidRDefault="00A5338C" w:rsidP="00B83E5A">
      <w:pPr>
        <w:ind w:left="1701"/>
        <w:rPr>
          <w:sz w:val="24"/>
          <w:szCs w:val="24"/>
        </w:rPr>
      </w:pPr>
      <w:r>
        <w:rPr>
          <w:noProof/>
        </w:rPr>
        <w:t>Hettlingen</w:t>
      </w:r>
    </w:p>
    <w:p w14:paraId="3023635E" w14:textId="77777777" w:rsidR="00A5338C" w:rsidRPr="007C26FF" w:rsidRDefault="00A5338C" w:rsidP="004D4C9B">
      <w:pPr>
        <w:ind w:left="708" w:firstLine="708"/>
        <w:rPr>
          <w:sz w:val="24"/>
          <w:szCs w:val="24"/>
        </w:rPr>
      </w:pPr>
    </w:p>
    <w:p w14:paraId="58A7D7ED" w14:textId="3245C3A4" w:rsidR="00A5338C" w:rsidRDefault="00AB6D44" w:rsidP="00B83E5A">
      <w:pPr>
        <w:tabs>
          <w:tab w:val="left" w:pos="2127"/>
        </w:tabs>
        <w:spacing w:line="360" w:lineRule="auto"/>
        <w:ind w:left="1701"/>
        <w:rPr>
          <w:sz w:val="24"/>
          <w:szCs w:val="24"/>
        </w:rPr>
      </w:pPr>
      <w:sdt>
        <w:sdtPr>
          <w:rPr>
            <w:sz w:val="24"/>
            <w:szCs w:val="24"/>
          </w:rPr>
          <w:id w:val="879149865"/>
          <w:placeholder>
            <w:docPart w:val="A71962858D8C48ADBB6CB2520581C9BF"/>
          </w:placeholder>
          <w:dropDownList>
            <w:listItem w:displayText="Standort" w:value="Standort"/>
            <w:listItem w:displayText="Standorte" w:value="Standorte"/>
          </w:dropDownList>
        </w:sdtPr>
        <w:sdtEndPr/>
        <w:sdtContent>
          <w:r w:rsidR="00A5338C">
            <w:rPr>
              <w:sz w:val="24"/>
              <w:szCs w:val="24"/>
            </w:rPr>
            <w:t>Standort</w:t>
          </w:r>
        </w:sdtContent>
      </w:sdt>
      <w:r w:rsidR="00A5338C" w:rsidRPr="007C26FF">
        <w:rPr>
          <w:sz w:val="24"/>
          <w:szCs w:val="24"/>
        </w:rPr>
        <w:t>:</w:t>
      </w:r>
    </w:p>
    <w:p w14:paraId="3A138394" w14:textId="77777777" w:rsidR="00A5338C" w:rsidRDefault="00A5338C" w:rsidP="00B83E5A">
      <w:pPr>
        <w:tabs>
          <w:tab w:val="left" w:pos="1701"/>
        </w:tabs>
        <w:ind w:left="1701"/>
        <w:rPr>
          <w:noProof/>
        </w:rPr>
      </w:pPr>
      <w:r>
        <w:rPr>
          <w:noProof/>
        </w:rPr>
        <w:t>8442 Hettlingen</w:t>
      </w:r>
    </w:p>
    <w:p w14:paraId="19AB8E7F" w14:textId="77777777" w:rsidR="00A5338C" w:rsidRPr="007C26FF" w:rsidRDefault="00A5338C" w:rsidP="000B790C">
      <w:pPr>
        <w:ind w:left="2832" w:hanging="1422"/>
        <w:rPr>
          <w:sz w:val="24"/>
          <w:szCs w:val="24"/>
        </w:rPr>
      </w:pPr>
    </w:p>
    <w:p w14:paraId="65866DC9" w14:textId="77777777" w:rsidR="00A5338C" w:rsidRPr="007C26FF" w:rsidRDefault="00A5338C">
      <w:pPr>
        <w:jc w:val="both"/>
      </w:pPr>
    </w:p>
    <w:p w14:paraId="712E9514" w14:textId="77777777" w:rsidR="00A5338C" w:rsidRPr="007C26FF" w:rsidRDefault="00A5338C" w:rsidP="00BE11DF">
      <w:pPr>
        <w:jc w:val="center"/>
        <w:rPr>
          <w:b/>
          <w:sz w:val="24"/>
        </w:rPr>
      </w:pPr>
      <w:r w:rsidRPr="007C26FF">
        <w:rPr>
          <w:b/>
          <w:sz w:val="24"/>
        </w:rPr>
        <w:t>Plangenehmigungsverfahren für Starkstromanlagen</w:t>
      </w:r>
    </w:p>
    <w:p w14:paraId="231A1109" w14:textId="77777777" w:rsidR="00A5338C" w:rsidRPr="007C26FF" w:rsidRDefault="00A5338C">
      <w:pPr>
        <w:jc w:val="both"/>
        <w:rPr>
          <w:b/>
        </w:rPr>
      </w:pPr>
    </w:p>
    <w:p w14:paraId="3A0C47FB" w14:textId="77777777" w:rsidR="00A5338C" w:rsidRPr="007C26FF" w:rsidRDefault="00A5338C">
      <w:pPr>
        <w:jc w:val="both"/>
        <w:rPr>
          <w:b/>
        </w:rPr>
      </w:pPr>
    </w:p>
    <w:p w14:paraId="04324D7E" w14:textId="77777777" w:rsidR="00A5338C" w:rsidRPr="007C26FF" w:rsidRDefault="00A5338C" w:rsidP="00354E47">
      <w:pPr>
        <w:jc w:val="center"/>
        <w:rPr>
          <w:sz w:val="28"/>
        </w:rPr>
      </w:pPr>
      <w:r w:rsidRPr="007C26FF">
        <w:rPr>
          <w:sz w:val="28"/>
        </w:rPr>
        <w:t>Öffentliche Planauflage</w:t>
      </w:r>
    </w:p>
    <w:p w14:paraId="18D37E11" w14:textId="77777777" w:rsidR="00A5338C" w:rsidRPr="007C26FF" w:rsidRDefault="00A5338C" w:rsidP="00E22AB8">
      <w:pPr>
        <w:jc w:val="center"/>
        <w:rPr>
          <w:b/>
          <w:sz w:val="28"/>
        </w:rPr>
      </w:pPr>
    </w:p>
    <w:p w14:paraId="04981ADC" w14:textId="77777777" w:rsidR="00A5338C" w:rsidRPr="007C26FF" w:rsidRDefault="00A5338C">
      <w:pPr>
        <w:jc w:val="both"/>
        <w:rPr>
          <w:sz w:val="20"/>
        </w:rPr>
      </w:pPr>
      <w:r w:rsidRPr="007C26FF">
        <w:rPr>
          <w:sz w:val="20"/>
        </w:rPr>
        <w:t>für:</w:t>
      </w:r>
    </w:p>
    <w:p w14:paraId="5A4B24BD" w14:textId="77777777" w:rsidR="00A5338C" w:rsidRPr="007C26FF" w:rsidRDefault="00A5338C">
      <w:pPr>
        <w:jc w:val="both"/>
        <w:rPr>
          <w:sz w:val="20"/>
        </w:rPr>
      </w:pPr>
    </w:p>
    <w:p w14:paraId="0FCD570E" w14:textId="77777777" w:rsidR="00A5338C" w:rsidRDefault="00A5338C" w:rsidP="006B6EF3">
      <w:pPr>
        <w:rPr>
          <w:noProof/>
          <w:sz w:val="20"/>
        </w:rPr>
      </w:pPr>
      <w:r w:rsidRPr="00B83E5A">
        <w:rPr>
          <w:noProof/>
          <w:sz w:val="20"/>
        </w:rPr>
        <w:t>S-2528237.1</w:t>
      </w:r>
    </w:p>
    <w:p w14:paraId="5391793E" w14:textId="77777777" w:rsidR="00A5338C" w:rsidRPr="00B83E5A" w:rsidRDefault="00A5338C" w:rsidP="006B6EF3">
      <w:pPr>
        <w:rPr>
          <w:sz w:val="20"/>
        </w:rPr>
      </w:pPr>
      <w:r>
        <w:rPr>
          <w:sz w:val="20"/>
        </w:rPr>
        <w:t>Transformatorenstation Hettlingen, Grund</w:t>
      </w:r>
    </w:p>
    <w:p w14:paraId="0EE53277" w14:textId="77777777" w:rsidR="00A5338C" w:rsidRPr="00B83E5A" w:rsidRDefault="00A5338C" w:rsidP="001F4C32">
      <w:pPr>
        <w:tabs>
          <w:tab w:val="num" w:pos="567"/>
        </w:tabs>
        <w:rPr>
          <w:sz w:val="20"/>
        </w:rPr>
      </w:pPr>
      <w:r>
        <w:rPr>
          <w:sz w:val="20"/>
        </w:rPr>
        <w:t>- Neubau auf Parzelle Nr. 2200 in der Zone für öffentliche Bauten</w:t>
      </w:r>
    </w:p>
    <w:p w14:paraId="09CDCB23" w14:textId="77777777" w:rsidR="004220F4" w:rsidRDefault="00A5338C" w:rsidP="001F4C32">
      <w:pPr>
        <w:tabs>
          <w:tab w:val="num" w:pos="567"/>
        </w:tabs>
        <w:rPr>
          <w:sz w:val="20"/>
        </w:rPr>
      </w:pPr>
      <w:r>
        <w:rPr>
          <w:sz w:val="20"/>
        </w:rPr>
        <w:t>- Einbau eines Transformators mit einer Leistung von 630 kVA jedoch mit optionaler Leistungserhöhung auf 1000 kVA gemäss ESTI-Publikation zu Transformatoren auswechseln, bulletin.ch 10 / 2017</w:t>
      </w:r>
      <w:r w:rsidRPr="00B83E5A">
        <w:rPr>
          <w:sz w:val="20"/>
        </w:rPr>
        <w:t xml:space="preserve"> </w:t>
      </w:r>
    </w:p>
    <w:p w14:paraId="36F6B144" w14:textId="77777777" w:rsidR="00A5338C" w:rsidRPr="00B83E5A" w:rsidRDefault="00A5338C" w:rsidP="001F4C32">
      <w:pPr>
        <w:tabs>
          <w:tab w:val="num" w:pos="567"/>
        </w:tabs>
        <w:rPr>
          <w:sz w:val="20"/>
        </w:rPr>
      </w:pPr>
      <w:r w:rsidRPr="00B83E5A">
        <w:rPr>
          <w:sz w:val="20"/>
        </w:rPr>
        <w:t>Koordinaten: 2695426/ 1267350</w:t>
      </w:r>
      <w:r w:rsidRPr="00B83E5A">
        <w:rPr>
          <w:noProof/>
          <w:sz w:val="20"/>
        </w:rPr>
        <w:br/>
      </w:r>
    </w:p>
    <w:p w14:paraId="30FB5658" w14:textId="77777777" w:rsidR="00A5338C" w:rsidRDefault="00A5338C" w:rsidP="006B6EF3">
      <w:pPr>
        <w:rPr>
          <w:noProof/>
          <w:sz w:val="20"/>
        </w:rPr>
      </w:pPr>
      <w:r w:rsidRPr="00B83E5A">
        <w:rPr>
          <w:noProof/>
          <w:sz w:val="20"/>
        </w:rPr>
        <w:t>L-2528236.1</w:t>
      </w:r>
    </w:p>
    <w:p w14:paraId="352C433D" w14:textId="77777777" w:rsidR="00A5338C" w:rsidRPr="00B83E5A" w:rsidRDefault="00A5338C" w:rsidP="006B6EF3">
      <w:pPr>
        <w:rPr>
          <w:sz w:val="20"/>
        </w:rPr>
      </w:pPr>
      <w:r>
        <w:rPr>
          <w:sz w:val="20"/>
        </w:rPr>
        <w:t>16 kV-Kabel zwischen den Transformatorenstationen Buech und Grund</w:t>
      </w:r>
    </w:p>
    <w:p w14:paraId="7E1C49C2" w14:textId="77777777" w:rsidR="00A5338C" w:rsidRPr="00B83E5A" w:rsidRDefault="00A5338C" w:rsidP="001F4C32">
      <w:pPr>
        <w:tabs>
          <w:tab w:val="num" w:pos="567"/>
        </w:tabs>
        <w:rPr>
          <w:sz w:val="20"/>
        </w:rPr>
      </w:pPr>
      <w:r>
        <w:rPr>
          <w:sz w:val="20"/>
        </w:rPr>
        <w:t>- Neubau einer Kabelschutzrohranlage mit Anschluss an bestehendes Kabel in der Schulstrasse und Bau auf den Parzellen 1694, 1695, 2187, 2186 sowie 2200</w:t>
      </w:r>
    </w:p>
    <w:p w14:paraId="1E468613" w14:textId="77777777" w:rsidR="004220F4" w:rsidRDefault="00A5338C" w:rsidP="001F4C32">
      <w:pPr>
        <w:tabs>
          <w:tab w:val="num" w:pos="567"/>
        </w:tabs>
        <w:rPr>
          <w:sz w:val="20"/>
        </w:rPr>
      </w:pPr>
      <w:r>
        <w:rPr>
          <w:sz w:val="20"/>
        </w:rPr>
        <w:t>- Kabelverlängerung und Einzug in die neue Kabelschutzrohranlage bis zur neuen Transformatorenstation Grund</w:t>
      </w:r>
      <w:r w:rsidRPr="00B83E5A">
        <w:rPr>
          <w:sz w:val="20"/>
        </w:rPr>
        <w:t xml:space="preserve"> </w:t>
      </w:r>
    </w:p>
    <w:p w14:paraId="12923E47" w14:textId="2FB9F493" w:rsidR="00A5338C" w:rsidRPr="00B83E5A" w:rsidRDefault="00A5338C" w:rsidP="001F4C32">
      <w:pPr>
        <w:tabs>
          <w:tab w:val="num" w:pos="567"/>
        </w:tabs>
        <w:rPr>
          <w:sz w:val="20"/>
        </w:rPr>
      </w:pPr>
      <w:r w:rsidRPr="00B83E5A">
        <w:rPr>
          <w:sz w:val="20"/>
        </w:rPr>
        <w:t xml:space="preserve">Koordinaten: </w:t>
      </w:r>
      <w:r>
        <w:rPr>
          <w:sz w:val="20"/>
        </w:rPr>
        <w:t xml:space="preserve">von </w:t>
      </w:r>
      <w:r w:rsidRPr="00B83E5A">
        <w:rPr>
          <w:sz w:val="20"/>
        </w:rPr>
        <w:t>2695130/ 1267071</w:t>
      </w:r>
      <w:r>
        <w:rPr>
          <w:sz w:val="20"/>
        </w:rPr>
        <w:t xml:space="preserve"> nach </w:t>
      </w:r>
      <w:r w:rsidRPr="00A5338C">
        <w:rPr>
          <w:sz w:val="20"/>
        </w:rPr>
        <w:t>2695424</w:t>
      </w:r>
      <w:r>
        <w:rPr>
          <w:sz w:val="20"/>
        </w:rPr>
        <w:t xml:space="preserve">/ </w:t>
      </w:r>
      <w:r w:rsidRPr="00A5338C">
        <w:rPr>
          <w:sz w:val="20"/>
        </w:rPr>
        <w:t>1267347</w:t>
      </w:r>
      <w:r w:rsidRPr="00B83E5A">
        <w:rPr>
          <w:noProof/>
          <w:sz w:val="20"/>
        </w:rPr>
        <w:br/>
      </w:r>
    </w:p>
    <w:p w14:paraId="0F6BE630" w14:textId="77777777" w:rsidR="00A5338C" w:rsidRDefault="00A5338C" w:rsidP="006B6EF3">
      <w:pPr>
        <w:rPr>
          <w:noProof/>
          <w:sz w:val="20"/>
        </w:rPr>
      </w:pPr>
      <w:r w:rsidRPr="00B83E5A">
        <w:rPr>
          <w:noProof/>
          <w:sz w:val="20"/>
        </w:rPr>
        <w:t>L-0186255.2</w:t>
      </w:r>
    </w:p>
    <w:p w14:paraId="396A8259" w14:textId="77777777" w:rsidR="00A5338C" w:rsidRPr="00B83E5A" w:rsidRDefault="00A5338C" w:rsidP="006B6EF3">
      <w:pPr>
        <w:rPr>
          <w:sz w:val="20"/>
        </w:rPr>
      </w:pPr>
      <w:r>
        <w:rPr>
          <w:sz w:val="20"/>
        </w:rPr>
        <w:t>16 kV-Kabel zwischen den Transformatorenstationen Grund und Dorf</w:t>
      </w:r>
    </w:p>
    <w:p w14:paraId="4617720A" w14:textId="77777777" w:rsidR="00A5338C" w:rsidRPr="00B83E5A" w:rsidRDefault="00A5338C" w:rsidP="001F4C32">
      <w:pPr>
        <w:tabs>
          <w:tab w:val="num" w:pos="567"/>
        </w:tabs>
        <w:rPr>
          <w:sz w:val="20"/>
        </w:rPr>
      </w:pPr>
      <w:r>
        <w:rPr>
          <w:sz w:val="20"/>
        </w:rPr>
        <w:t>- Neubau einer Kabelschutzrohranlage mit Querung der Schulstrasse und Bau auf den Parzellen 1695, 2187, 2186 sowie 2200</w:t>
      </w:r>
    </w:p>
    <w:p w14:paraId="0C7EBE15" w14:textId="77777777" w:rsidR="004220F4" w:rsidRDefault="00A5338C" w:rsidP="001F4C32">
      <w:pPr>
        <w:tabs>
          <w:tab w:val="num" w:pos="567"/>
        </w:tabs>
        <w:rPr>
          <w:sz w:val="20"/>
        </w:rPr>
      </w:pPr>
      <w:r>
        <w:rPr>
          <w:sz w:val="20"/>
        </w:rPr>
        <w:t>- Kabelverlängerung und Einzug in die neue Kabelschutzrohranlage bis zur neuen Transformatorenstation Grund</w:t>
      </w:r>
      <w:r w:rsidRPr="00B83E5A">
        <w:rPr>
          <w:sz w:val="20"/>
        </w:rPr>
        <w:t xml:space="preserve"> </w:t>
      </w:r>
    </w:p>
    <w:p w14:paraId="754ED3F0" w14:textId="406E9C3F" w:rsidR="00A5338C" w:rsidRPr="00B83E5A" w:rsidRDefault="00A5338C" w:rsidP="001F4C32">
      <w:pPr>
        <w:tabs>
          <w:tab w:val="num" w:pos="567"/>
        </w:tabs>
        <w:rPr>
          <w:sz w:val="20"/>
        </w:rPr>
      </w:pPr>
      <w:r w:rsidRPr="00B83E5A">
        <w:rPr>
          <w:sz w:val="20"/>
        </w:rPr>
        <w:t xml:space="preserve">Koordinaten: </w:t>
      </w:r>
      <w:r>
        <w:rPr>
          <w:sz w:val="20"/>
        </w:rPr>
        <w:t xml:space="preserve">von </w:t>
      </w:r>
      <w:r w:rsidRPr="00B83E5A">
        <w:rPr>
          <w:sz w:val="20"/>
        </w:rPr>
        <w:t>2695424/ 1267347</w:t>
      </w:r>
      <w:r>
        <w:rPr>
          <w:sz w:val="20"/>
        </w:rPr>
        <w:t xml:space="preserve"> nach </w:t>
      </w:r>
      <w:r w:rsidRPr="00A5338C">
        <w:rPr>
          <w:sz w:val="20"/>
        </w:rPr>
        <w:t>2695518</w:t>
      </w:r>
      <w:r>
        <w:rPr>
          <w:sz w:val="20"/>
        </w:rPr>
        <w:t xml:space="preserve">/ </w:t>
      </w:r>
      <w:r w:rsidRPr="00A5338C">
        <w:rPr>
          <w:sz w:val="20"/>
        </w:rPr>
        <w:t>1267043</w:t>
      </w:r>
      <w:r w:rsidRPr="00B83E5A">
        <w:rPr>
          <w:noProof/>
          <w:sz w:val="20"/>
        </w:rPr>
        <w:br/>
      </w:r>
    </w:p>
    <w:p w14:paraId="78A20670" w14:textId="77777777" w:rsidR="00A5338C" w:rsidRPr="00B83E5A" w:rsidRDefault="00A5338C" w:rsidP="00A5338C">
      <w:pPr>
        <w:jc w:val="both"/>
        <w:rPr>
          <w:sz w:val="20"/>
        </w:rPr>
      </w:pPr>
    </w:p>
    <w:p w14:paraId="7ADDE0DC" w14:textId="77777777" w:rsidR="00A5338C" w:rsidRPr="00B83E5A" w:rsidRDefault="00A5338C">
      <w:pPr>
        <w:jc w:val="both"/>
        <w:rPr>
          <w:sz w:val="20"/>
        </w:rPr>
      </w:pPr>
    </w:p>
    <w:p w14:paraId="2D084099" w14:textId="77777777" w:rsidR="00A5338C" w:rsidRPr="00B83E5A" w:rsidRDefault="00A5338C" w:rsidP="001F4C32">
      <w:pPr>
        <w:ind w:left="567" w:hanging="567"/>
        <w:rPr>
          <w:sz w:val="20"/>
        </w:rPr>
      </w:pPr>
      <w:r w:rsidRPr="00B83E5A">
        <w:rPr>
          <w:sz w:val="20"/>
        </w:rPr>
        <w:t xml:space="preserve">Beim Eidgenössischen Starkstrominspektorat hat die </w:t>
      </w:r>
    </w:p>
    <w:p w14:paraId="30A2FDFB" w14:textId="77777777" w:rsidR="00A5338C" w:rsidRPr="00B83E5A" w:rsidRDefault="00A5338C" w:rsidP="001F4C32">
      <w:pPr>
        <w:ind w:left="567" w:hanging="567"/>
        <w:rPr>
          <w:sz w:val="20"/>
        </w:rPr>
      </w:pPr>
    </w:p>
    <w:p w14:paraId="77F65C33" w14:textId="77777777" w:rsidR="00A5338C" w:rsidRPr="00B83E5A" w:rsidRDefault="00A5338C" w:rsidP="001F4C32">
      <w:pPr>
        <w:rPr>
          <w:noProof/>
          <w:sz w:val="20"/>
        </w:rPr>
      </w:pPr>
      <w:r w:rsidRPr="00B83E5A">
        <w:rPr>
          <w:noProof/>
          <w:sz w:val="20"/>
        </w:rPr>
        <w:t>Elektrizitätswerke des</w:t>
      </w:r>
      <w:r w:rsidRPr="00B83E5A">
        <w:rPr>
          <w:sz w:val="20"/>
        </w:rPr>
        <w:t xml:space="preserve"> Kantons Zürich (EKZ)</w:t>
      </w:r>
    </w:p>
    <w:p w14:paraId="413BFE73" w14:textId="77777777" w:rsidR="004220F4" w:rsidRPr="00B83E5A" w:rsidRDefault="00A5338C" w:rsidP="001F4C32">
      <w:pPr>
        <w:rPr>
          <w:sz w:val="20"/>
        </w:rPr>
      </w:pPr>
      <w:r w:rsidRPr="00B83E5A">
        <w:rPr>
          <w:sz w:val="20"/>
        </w:rPr>
        <w:t>Deisrütistrasse 12</w:t>
      </w:r>
    </w:p>
    <w:p w14:paraId="7455219D" w14:textId="270FA405" w:rsidR="00A5338C" w:rsidRPr="00B83E5A" w:rsidRDefault="00A5338C" w:rsidP="001F4C32">
      <w:pPr>
        <w:rPr>
          <w:noProof/>
          <w:sz w:val="20"/>
        </w:rPr>
      </w:pPr>
      <w:r w:rsidRPr="00B83E5A">
        <w:rPr>
          <w:sz w:val="20"/>
        </w:rPr>
        <w:t>8472 Seuzach</w:t>
      </w:r>
      <w:r w:rsidRPr="00B83E5A">
        <w:rPr>
          <w:noProof/>
          <w:sz w:val="20"/>
        </w:rPr>
        <w:br/>
      </w:r>
    </w:p>
    <w:p w14:paraId="00F780DF" w14:textId="0248CFD6" w:rsidR="00A5338C" w:rsidRPr="00B83E5A" w:rsidRDefault="00AB6D44" w:rsidP="001F4C32">
      <w:pPr>
        <w:ind w:left="567" w:hanging="567"/>
        <w:rPr>
          <w:noProof/>
          <w:sz w:val="20"/>
        </w:rPr>
      </w:pPr>
      <w:sdt>
        <w:sdtPr>
          <w:rPr>
            <w:sz w:val="20"/>
          </w:rPr>
          <w:id w:val="152469101"/>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A5338C">
            <w:rPr>
              <w:sz w:val="20"/>
            </w:rPr>
            <w:t>die oben erwähnten Plangenehmigungsgesuche</w:t>
          </w:r>
        </w:sdtContent>
      </w:sdt>
      <w:r w:rsidR="00A5338C" w:rsidRPr="00B83E5A">
        <w:rPr>
          <w:sz w:val="20"/>
        </w:rPr>
        <w:t xml:space="preserve"> eingereicht.</w:t>
      </w:r>
    </w:p>
    <w:p w14:paraId="32178FCD" w14:textId="77777777" w:rsidR="00A5338C" w:rsidRPr="007C26FF" w:rsidRDefault="00A5338C" w:rsidP="00861498">
      <w:pPr>
        <w:rPr>
          <w:sz w:val="20"/>
        </w:rPr>
      </w:pPr>
    </w:p>
    <w:p w14:paraId="4CF48C6E" w14:textId="3E59E93C" w:rsidR="00A5338C" w:rsidRDefault="00A5338C"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1BD64649" w14:textId="77777777" w:rsidR="00AB6D44" w:rsidRDefault="00AB6D44" w:rsidP="00861498">
      <w:pPr>
        <w:rPr>
          <w:sz w:val="20"/>
        </w:rPr>
      </w:pPr>
    </w:p>
    <w:p w14:paraId="3E0B3C9C" w14:textId="77777777" w:rsidR="00AB6D44" w:rsidRDefault="00AB6D44" w:rsidP="00861498">
      <w:pPr>
        <w:rPr>
          <w:sz w:val="20"/>
        </w:rPr>
      </w:pPr>
    </w:p>
    <w:p w14:paraId="1AF8A450" w14:textId="77777777" w:rsidR="00AB6D44" w:rsidRPr="007C26FF" w:rsidRDefault="00AB6D44" w:rsidP="00861498">
      <w:pPr>
        <w:rPr>
          <w:sz w:val="20"/>
        </w:rPr>
      </w:pPr>
    </w:p>
    <w:p w14:paraId="6DED1008" w14:textId="77777777" w:rsidR="00A5338C" w:rsidRPr="007C26FF" w:rsidRDefault="00A5338C" w:rsidP="00861498">
      <w:pPr>
        <w:rPr>
          <w:sz w:val="20"/>
        </w:rPr>
      </w:pPr>
    </w:p>
    <w:p w14:paraId="3A8CE690" w14:textId="383A69C1" w:rsidR="00A5338C" w:rsidRPr="007C26FF" w:rsidRDefault="00A5338C" w:rsidP="00BE61E7">
      <w:pPr>
        <w:rPr>
          <w:sz w:val="20"/>
        </w:rPr>
      </w:pPr>
      <w:r w:rsidRPr="007C26FF">
        <w:rPr>
          <w:sz w:val="20"/>
        </w:rPr>
        <w:lastRenderedPageBreak/>
        <w:t xml:space="preserve">Die aufgelegten Unterlagen stehen während der Auflagefrist ebenfalls auf </w:t>
      </w:r>
      <w:hyperlink r:id="rId8" w:tgtFrame="_blank" w:history="1">
        <w:r w:rsidRPr="00A5338C">
          <w:rPr>
            <w:rStyle w:val="Hyperlink"/>
            <w:sz w:val="20"/>
          </w:rPr>
          <w:t>https://esti-consultation.ch/pub/5341/4b97fe10f7</w:t>
        </w:r>
      </w:hyperlink>
      <w:r>
        <w:rPr>
          <w:sz w:val="20"/>
        </w:rPr>
        <w:t xml:space="preserve"> </w:t>
      </w:r>
      <w:r w:rsidRPr="007C26FF">
        <w:rPr>
          <w:sz w:val="20"/>
        </w:rPr>
        <w:t xml:space="preserve">online zur Einsicht zur Verfügung. </w:t>
      </w:r>
    </w:p>
    <w:p w14:paraId="4A75EC44" w14:textId="77777777" w:rsidR="00A5338C" w:rsidRPr="007C26FF" w:rsidRDefault="00A5338C" w:rsidP="00BE61E7">
      <w:pPr>
        <w:rPr>
          <w:sz w:val="20"/>
        </w:rPr>
      </w:pPr>
    </w:p>
    <w:p w14:paraId="18568E12" w14:textId="449A399C" w:rsidR="00A5338C" w:rsidRPr="00A5338C" w:rsidRDefault="00A5338C" w:rsidP="00A5338C">
      <w:pPr>
        <w:rPr>
          <w:sz w:val="20"/>
        </w:rPr>
      </w:pPr>
      <w:r w:rsidRPr="00A5338C">
        <w:rPr>
          <w:noProof/>
          <w:sz w:val="20"/>
        </w:rPr>
        <w:drawing>
          <wp:inline distT="0" distB="0" distL="0" distR="0" wp14:anchorId="31580222" wp14:editId="0B9B880D">
            <wp:extent cx="613692" cy="613692"/>
            <wp:effectExtent l="0" t="0" r="0" b="0"/>
            <wp:docPr id="5282352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24578" cy="624578"/>
                    </a:xfrm>
                    <a:prstGeom prst="rect">
                      <a:avLst/>
                    </a:prstGeom>
                    <a:noFill/>
                    <a:ln>
                      <a:noFill/>
                    </a:ln>
                  </pic:spPr>
                </pic:pic>
              </a:graphicData>
            </a:graphic>
          </wp:inline>
        </w:drawing>
      </w:r>
    </w:p>
    <w:p w14:paraId="7969A1AC" w14:textId="77777777" w:rsidR="00A5338C" w:rsidRPr="007C26FF" w:rsidRDefault="00A5338C" w:rsidP="00BE61E7">
      <w:pPr>
        <w:rPr>
          <w:sz w:val="20"/>
        </w:rPr>
      </w:pPr>
    </w:p>
    <w:p w14:paraId="646C3560" w14:textId="77777777" w:rsidR="00A5338C" w:rsidRPr="007C26FF" w:rsidRDefault="00A5338C" w:rsidP="00BE61E7">
      <w:pPr>
        <w:rPr>
          <w:sz w:val="20"/>
        </w:rPr>
      </w:pPr>
      <w:r w:rsidRPr="007C26FF">
        <w:rPr>
          <w:sz w:val="20"/>
        </w:rPr>
        <w:t>Massgebend sind allein die in der oben genannten Gemeinde aufgelegten Unterlagen.</w:t>
      </w:r>
    </w:p>
    <w:p w14:paraId="26488150" w14:textId="77777777" w:rsidR="00A5338C" w:rsidRPr="007C26FF" w:rsidRDefault="00A5338C" w:rsidP="00861498">
      <w:pPr>
        <w:rPr>
          <w:sz w:val="20"/>
        </w:rPr>
      </w:pPr>
    </w:p>
    <w:p w14:paraId="4695A0F2" w14:textId="77777777" w:rsidR="00A5338C" w:rsidRPr="007C26FF" w:rsidRDefault="00A5338C"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54C374E" w14:textId="77777777" w:rsidR="00A5338C" w:rsidRPr="007C26FF" w:rsidRDefault="00A5338C" w:rsidP="00861498">
      <w:pPr>
        <w:rPr>
          <w:sz w:val="20"/>
        </w:rPr>
      </w:pPr>
    </w:p>
    <w:p w14:paraId="07F2B1E9" w14:textId="77777777" w:rsidR="00A5338C" w:rsidRPr="007C26FF" w:rsidRDefault="00A5338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49FF3D1" w14:textId="77777777" w:rsidR="00A5338C" w:rsidRPr="007C26FF" w:rsidRDefault="00A5338C" w:rsidP="006B59F1">
      <w:pPr>
        <w:rPr>
          <w:sz w:val="20"/>
        </w:rPr>
      </w:pPr>
    </w:p>
    <w:p w14:paraId="075946EF" w14:textId="77777777" w:rsidR="00A5338C" w:rsidRPr="007C26FF" w:rsidRDefault="00A5338C" w:rsidP="006B59F1">
      <w:pPr>
        <w:rPr>
          <w:sz w:val="20"/>
        </w:rPr>
      </w:pPr>
      <w:r w:rsidRPr="007C26FF">
        <w:rPr>
          <w:sz w:val="20"/>
        </w:rPr>
        <w:t>Während derselben Auflagefrist kann, wer nach den Vorschriften des EntG Partei ist, sämtliche Begehren nach Artikel 33 EntG geltend machen. Diese sind im Wesentlichen:</w:t>
      </w:r>
    </w:p>
    <w:p w14:paraId="07030689" w14:textId="77777777" w:rsidR="00A5338C" w:rsidRPr="007C26FF" w:rsidRDefault="00A5338C" w:rsidP="006B59F1">
      <w:pPr>
        <w:rPr>
          <w:sz w:val="20"/>
        </w:rPr>
      </w:pPr>
    </w:p>
    <w:p w14:paraId="1A1E62BB" w14:textId="77777777" w:rsidR="00A5338C" w:rsidRPr="007C26FF" w:rsidRDefault="00A5338C" w:rsidP="00BA2D96">
      <w:pPr>
        <w:pStyle w:val="Listenabsatz"/>
        <w:numPr>
          <w:ilvl w:val="0"/>
          <w:numId w:val="3"/>
        </w:numPr>
        <w:rPr>
          <w:sz w:val="20"/>
        </w:rPr>
      </w:pPr>
      <w:r w:rsidRPr="007C26FF">
        <w:rPr>
          <w:sz w:val="20"/>
        </w:rPr>
        <w:t>Einsprachen gegen die Enteignung;</w:t>
      </w:r>
    </w:p>
    <w:p w14:paraId="1ABE52D0" w14:textId="77777777" w:rsidR="00A5338C" w:rsidRPr="007C26FF" w:rsidRDefault="00A5338C" w:rsidP="00B550DD">
      <w:pPr>
        <w:pStyle w:val="Listenabsatz"/>
        <w:numPr>
          <w:ilvl w:val="0"/>
          <w:numId w:val="3"/>
        </w:numPr>
        <w:rPr>
          <w:sz w:val="20"/>
        </w:rPr>
      </w:pPr>
      <w:r w:rsidRPr="007C26FF">
        <w:rPr>
          <w:sz w:val="20"/>
        </w:rPr>
        <w:t>Begehren nach den Artikeln 7–10 EntG;</w:t>
      </w:r>
    </w:p>
    <w:p w14:paraId="127BB5DB" w14:textId="77777777" w:rsidR="00A5338C" w:rsidRPr="007C26FF" w:rsidRDefault="00A5338C" w:rsidP="006B59F1">
      <w:pPr>
        <w:pStyle w:val="Listenabsatz"/>
        <w:numPr>
          <w:ilvl w:val="0"/>
          <w:numId w:val="3"/>
        </w:numPr>
        <w:rPr>
          <w:sz w:val="20"/>
        </w:rPr>
      </w:pPr>
      <w:r w:rsidRPr="007C26FF">
        <w:rPr>
          <w:sz w:val="20"/>
        </w:rPr>
        <w:t>Begehren um Sachleistung (Art. 18 EntG);</w:t>
      </w:r>
    </w:p>
    <w:p w14:paraId="2EFC4031" w14:textId="77777777" w:rsidR="00A5338C" w:rsidRPr="007C26FF" w:rsidRDefault="00A5338C" w:rsidP="006B59F1">
      <w:pPr>
        <w:pStyle w:val="Listenabsatz"/>
        <w:numPr>
          <w:ilvl w:val="0"/>
          <w:numId w:val="3"/>
        </w:numPr>
        <w:rPr>
          <w:sz w:val="20"/>
        </w:rPr>
      </w:pPr>
      <w:r w:rsidRPr="007C26FF">
        <w:rPr>
          <w:sz w:val="20"/>
        </w:rPr>
        <w:t>Begehren um Ausdehnung der Enteignung (Art. 12 EntG);</w:t>
      </w:r>
    </w:p>
    <w:p w14:paraId="1E376308" w14:textId="77777777" w:rsidR="00A5338C" w:rsidRPr="007C26FF" w:rsidRDefault="00A5338C" w:rsidP="006B59F1">
      <w:pPr>
        <w:pStyle w:val="Listenabsatz"/>
        <w:numPr>
          <w:ilvl w:val="0"/>
          <w:numId w:val="3"/>
        </w:numPr>
        <w:rPr>
          <w:sz w:val="20"/>
        </w:rPr>
      </w:pPr>
      <w:r w:rsidRPr="007C26FF">
        <w:rPr>
          <w:sz w:val="20"/>
        </w:rPr>
        <w:t>die geforderte Enteignungsentschädigung.</w:t>
      </w:r>
    </w:p>
    <w:p w14:paraId="4DDEEB78" w14:textId="77777777" w:rsidR="00A5338C" w:rsidRPr="007C26FF" w:rsidRDefault="00A5338C" w:rsidP="00861498">
      <w:pPr>
        <w:rPr>
          <w:sz w:val="20"/>
        </w:rPr>
      </w:pPr>
    </w:p>
    <w:p w14:paraId="7BFC31F5" w14:textId="77777777" w:rsidR="00A5338C" w:rsidRPr="007C26FF" w:rsidRDefault="00A5338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5157C44" w14:textId="77777777" w:rsidR="00A5338C" w:rsidRPr="007C26FF" w:rsidRDefault="00A5338C" w:rsidP="00861498">
      <w:pPr>
        <w:rPr>
          <w:sz w:val="20"/>
        </w:rPr>
      </w:pPr>
    </w:p>
    <w:p w14:paraId="744D04B5" w14:textId="77777777" w:rsidR="00A5338C" w:rsidRPr="007C26FF" w:rsidRDefault="00A5338C" w:rsidP="00861498">
      <w:pPr>
        <w:rPr>
          <w:sz w:val="20"/>
        </w:rPr>
      </w:pPr>
      <w:r w:rsidRPr="007C26FF">
        <w:rPr>
          <w:sz w:val="20"/>
        </w:rPr>
        <w:t>Eidgenössisches Starkstrominspektorat</w:t>
      </w:r>
    </w:p>
    <w:p w14:paraId="49BA82F2" w14:textId="77777777" w:rsidR="00A5338C" w:rsidRPr="007C26FF" w:rsidRDefault="00A5338C" w:rsidP="00861498">
      <w:pPr>
        <w:rPr>
          <w:sz w:val="20"/>
        </w:rPr>
      </w:pPr>
      <w:r w:rsidRPr="007C26FF">
        <w:rPr>
          <w:sz w:val="20"/>
        </w:rPr>
        <w:t>Planvorlagen</w:t>
      </w:r>
    </w:p>
    <w:p w14:paraId="133E6D09" w14:textId="77777777" w:rsidR="00A5338C" w:rsidRPr="007C26FF" w:rsidRDefault="00A5338C" w:rsidP="00861498">
      <w:pPr>
        <w:rPr>
          <w:sz w:val="20"/>
        </w:rPr>
      </w:pPr>
      <w:r w:rsidRPr="007C26FF">
        <w:rPr>
          <w:sz w:val="20"/>
        </w:rPr>
        <w:t>Luppmenstrasse 1</w:t>
      </w:r>
    </w:p>
    <w:p w14:paraId="5CE9B40E" w14:textId="77777777" w:rsidR="00A5338C" w:rsidRPr="007C26FF" w:rsidRDefault="00A5338C" w:rsidP="00861498">
      <w:pPr>
        <w:rPr>
          <w:sz w:val="20"/>
        </w:rPr>
      </w:pPr>
      <w:r w:rsidRPr="007C26FF">
        <w:rPr>
          <w:sz w:val="20"/>
        </w:rPr>
        <w:t>8320 Fehraltorf</w:t>
      </w:r>
    </w:p>
    <w:p w14:paraId="0CAD695C" w14:textId="77777777" w:rsidR="00A5338C" w:rsidRPr="007C26FF" w:rsidRDefault="00A5338C" w:rsidP="00861498">
      <w:pPr>
        <w:rPr>
          <w:sz w:val="20"/>
        </w:rPr>
      </w:pPr>
    </w:p>
    <w:p w14:paraId="73AFB3F4" w14:textId="77777777" w:rsidR="00A5338C" w:rsidRPr="007C26FF" w:rsidRDefault="00A5338C" w:rsidP="00861498">
      <w:pPr>
        <w:rPr>
          <w:sz w:val="20"/>
        </w:rPr>
      </w:pPr>
    </w:p>
    <w:p w14:paraId="3697870F" w14:textId="77777777" w:rsidR="00A5338C" w:rsidRPr="007C26FF" w:rsidRDefault="00A5338C">
      <w:pPr>
        <w:jc w:val="both"/>
        <w:rPr>
          <w:b/>
          <w:sz w:val="20"/>
        </w:rPr>
      </w:pPr>
      <w:r w:rsidRPr="007C26FF">
        <w:rPr>
          <w:b/>
          <w:sz w:val="20"/>
        </w:rPr>
        <w:t>Hinweis:</w:t>
      </w:r>
    </w:p>
    <w:p w14:paraId="6E25282F" w14:textId="77777777" w:rsidR="00A5338C" w:rsidRPr="007C26FF" w:rsidRDefault="00A5338C">
      <w:pPr>
        <w:jc w:val="both"/>
        <w:rPr>
          <w:sz w:val="20"/>
        </w:rPr>
      </w:pPr>
    </w:p>
    <w:p w14:paraId="228375D5" w14:textId="77777777" w:rsidR="00A5338C" w:rsidRPr="007C26FF" w:rsidRDefault="00A5338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84C2F71" w14:textId="77777777" w:rsidR="00A5338C" w:rsidRPr="007C26FF" w:rsidRDefault="00A5338C">
      <w:pPr>
        <w:jc w:val="both"/>
        <w:rPr>
          <w:sz w:val="20"/>
        </w:rPr>
      </w:pPr>
    </w:p>
    <w:p w14:paraId="0DC4CB56" w14:textId="77777777" w:rsidR="00A5338C" w:rsidRPr="007C26FF" w:rsidRDefault="00A5338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1B94815" w14:textId="77777777" w:rsidR="00A5338C" w:rsidRPr="007C26FF" w:rsidRDefault="00A5338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C0F1D0D" w14:textId="77777777" w:rsidR="00A5338C" w:rsidRPr="007C26FF" w:rsidRDefault="00A5338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A5338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BADE7" w14:textId="77777777" w:rsidR="00A5338C" w:rsidRDefault="00A5338C">
      <w:r>
        <w:separator/>
      </w:r>
    </w:p>
  </w:endnote>
  <w:endnote w:type="continuationSeparator" w:id="0">
    <w:p w14:paraId="23F396CF" w14:textId="77777777" w:rsidR="00A5338C" w:rsidRDefault="00A5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F690B" w14:textId="77777777" w:rsidR="00A5338C" w:rsidRPr="00626024" w:rsidRDefault="00A5338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AA34B" w14:textId="77777777" w:rsidR="00A5338C" w:rsidRDefault="00A5338C">
      <w:r>
        <w:separator/>
      </w:r>
    </w:p>
  </w:footnote>
  <w:footnote w:type="continuationSeparator" w:id="0">
    <w:p w14:paraId="23459F1F" w14:textId="77777777" w:rsidR="00A5338C" w:rsidRDefault="00A53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151C2640">
      <w:start w:val="1"/>
      <w:numFmt w:val="lowerLetter"/>
      <w:lvlText w:val="%1."/>
      <w:lvlJc w:val="left"/>
      <w:pPr>
        <w:ind w:left="720" w:hanging="360"/>
      </w:pPr>
      <w:rPr>
        <w:rFonts w:hint="default"/>
      </w:rPr>
    </w:lvl>
    <w:lvl w:ilvl="1" w:tplc="ACE2D376" w:tentative="1">
      <w:start w:val="1"/>
      <w:numFmt w:val="lowerLetter"/>
      <w:lvlText w:val="%2."/>
      <w:lvlJc w:val="left"/>
      <w:pPr>
        <w:ind w:left="1440" w:hanging="360"/>
      </w:pPr>
    </w:lvl>
    <w:lvl w:ilvl="2" w:tplc="FC7479AE" w:tentative="1">
      <w:start w:val="1"/>
      <w:numFmt w:val="lowerRoman"/>
      <w:lvlText w:val="%3."/>
      <w:lvlJc w:val="right"/>
      <w:pPr>
        <w:ind w:left="2160" w:hanging="180"/>
      </w:pPr>
    </w:lvl>
    <w:lvl w:ilvl="3" w:tplc="8FA6636A" w:tentative="1">
      <w:start w:val="1"/>
      <w:numFmt w:val="decimal"/>
      <w:lvlText w:val="%4."/>
      <w:lvlJc w:val="left"/>
      <w:pPr>
        <w:ind w:left="2880" w:hanging="360"/>
      </w:pPr>
    </w:lvl>
    <w:lvl w:ilvl="4" w:tplc="6F90617A" w:tentative="1">
      <w:start w:val="1"/>
      <w:numFmt w:val="lowerLetter"/>
      <w:lvlText w:val="%5."/>
      <w:lvlJc w:val="left"/>
      <w:pPr>
        <w:ind w:left="3600" w:hanging="360"/>
      </w:pPr>
    </w:lvl>
    <w:lvl w:ilvl="5" w:tplc="14344E28" w:tentative="1">
      <w:start w:val="1"/>
      <w:numFmt w:val="lowerRoman"/>
      <w:lvlText w:val="%6."/>
      <w:lvlJc w:val="right"/>
      <w:pPr>
        <w:ind w:left="4320" w:hanging="180"/>
      </w:pPr>
    </w:lvl>
    <w:lvl w:ilvl="6" w:tplc="C004D800" w:tentative="1">
      <w:start w:val="1"/>
      <w:numFmt w:val="decimal"/>
      <w:lvlText w:val="%7."/>
      <w:lvlJc w:val="left"/>
      <w:pPr>
        <w:ind w:left="5040" w:hanging="360"/>
      </w:pPr>
    </w:lvl>
    <w:lvl w:ilvl="7" w:tplc="21B8FE20" w:tentative="1">
      <w:start w:val="1"/>
      <w:numFmt w:val="lowerLetter"/>
      <w:lvlText w:val="%8."/>
      <w:lvlJc w:val="left"/>
      <w:pPr>
        <w:ind w:left="5760" w:hanging="360"/>
      </w:pPr>
    </w:lvl>
    <w:lvl w:ilvl="8" w:tplc="AEE0567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4A82BBF4">
      <w:start w:val="1"/>
      <w:numFmt w:val="lowerLetter"/>
      <w:lvlText w:val="%1."/>
      <w:lvlJc w:val="left"/>
      <w:pPr>
        <w:tabs>
          <w:tab w:val="num" w:pos="720"/>
        </w:tabs>
        <w:ind w:left="720" w:hanging="360"/>
      </w:pPr>
    </w:lvl>
    <w:lvl w:ilvl="1" w:tplc="FDAEA114" w:tentative="1">
      <w:start w:val="1"/>
      <w:numFmt w:val="lowerLetter"/>
      <w:lvlText w:val="%2."/>
      <w:lvlJc w:val="left"/>
      <w:pPr>
        <w:tabs>
          <w:tab w:val="num" w:pos="1440"/>
        </w:tabs>
        <w:ind w:left="1440" w:hanging="360"/>
      </w:pPr>
    </w:lvl>
    <w:lvl w:ilvl="2" w:tplc="F7E2300C" w:tentative="1">
      <w:start w:val="1"/>
      <w:numFmt w:val="lowerRoman"/>
      <w:lvlText w:val="%3."/>
      <w:lvlJc w:val="right"/>
      <w:pPr>
        <w:tabs>
          <w:tab w:val="num" w:pos="2160"/>
        </w:tabs>
        <w:ind w:left="2160" w:hanging="180"/>
      </w:pPr>
    </w:lvl>
    <w:lvl w:ilvl="3" w:tplc="C150C546" w:tentative="1">
      <w:start w:val="1"/>
      <w:numFmt w:val="decimal"/>
      <w:lvlText w:val="%4."/>
      <w:lvlJc w:val="left"/>
      <w:pPr>
        <w:tabs>
          <w:tab w:val="num" w:pos="2880"/>
        </w:tabs>
        <w:ind w:left="2880" w:hanging="360"/>
      </w:pPr>
    </w:lvl>
    <w:lvl w:ilvl="4" w:tplc="B83089AA" w:tentative="1">
      <w:start w:val="1"/>
      <w:numFmt w:val="lowerLetter"/>
      <w:lvlText w:val="%5."/>
      <w:lvlJc w:val="left"/>
      <w:pPr>
        <w:tabs>
          <w:tab w:val="num" w:pos="3600"/>
        </w:tabs>
        <w:ind w:left="3600" w:hanging="360"/>
      </w:pPr>
    </w:lvl>
    <w:lvl w:ilvl="5" w:tplc="C63A1B48" w:tentative="1">
      <w:start w:val="1"/>
      <w:numFmt w:val="lowerRoman"/>
      <w:lvlText w:val="%6."/>
      <w:lvlJc w:val="right"/>
      <w:pPr>
        <w:tabs>
          <w:tab w:val="num" w:pos="4320"/>
        </w:tabs>
        <w:ind w:left="4320" w:hanging="180"/>
      </w:pPr>
    </w:lvl>
    <w:lvl w:ilvl="6" w:tplc="E5D81D9E" w:tentative="1">
      <w:start w:val="1"/>
      <w:numFmt w:val="decimal"/>
      <w:lvlText w:val="%7."/>
      <w:lvlJc w:val="left"/>
      <w:pPr>
        <w:tabs>
          <w:tab w:val="num" w:pos="5040"/>
        </w:tabs>
        <w:ind w:left="5040" w:hanging="360"/>
      </w:pPr>
    </w:lvl>
    <w:lvl w:ilvl="7" w:tplc="BB7E3FEC" w:tentative="1">
      <w:start w:val="1"/>
      <w:numFmt w:val="lowerLetter"/>
      <w:lvlText w:val="%8."/>
      <w:lvlJc w:val="left"/>
      <w:pPr>
        <w:tabs>
          <w:tab w:val="num" w:pos="5760"/>
        </w:tabs>
        <w:ind w:left="5760" w:hanging="360"/>
      </w:pPr>
    </w:lvl>
    <w:lvl w:ilvl="8" w:tplc="B380EA9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B6A69ACC">
      <w:numFmt w:val="bullet"/>
      <w:lvlText w:val="-"/>
      <w:lvlJc w:val="left"/>
      <w:pPr>
        <w:ind w:left="720" w:hanging="360"/>
      </w:pPr>
      <w:rPr>
        <w:rFonts w:ascii="Arial" w:eastAsia="Times New Roman" w:hAnsi="Arial" w:cs="Arial" w:hint="default"/>
      </w:rPr>
    </w:lvl>
    <w:lvl w:ilvl="1" w:tplc="F7287D56" w:tentative="1">
      <w:start w:val="1"/>
      <w:numFmt w:val="bullet"/>
      <w:lvlText w:val="o"/>
      <w:lvlJc w:val="left"/>
      <w:pPr>
        <w:ind w:left="1440" w:hanging="360"/>
      </w:pPr>
      <w:rPr>
        <w:rFonts w:ascii="Courier New" w:hAnsi="Courier New" w:cs="Courier New" w:hint="default"/>
      </w:rPr>
    </w:lvl>
    <w:lvl w:ilvl="2" w:tplc="D3B66A8A" w:tentative="1">
      <w:start w:val="1"/>
      <w:numFmt w:val="bullet"/>
      <w:lvlText w:val=""/>
      <w:lvlJc w:val="left"/>
      <w:pPr>
        <w:ind w:left="2160" w:hanging="360"/>
      </w:pPr>
      <w:rPr>
        <w:rFonts w:ascii="Wingdings" w:hAnsi="Wingdings" w:hint="default"/>
      </w:rPr>
    </w:lvl>
    <w:lvl w:ilvl="3" w:tplc="8DE8A53C" w:tentative="1">
      <w:start w:val="1"/>
      <w:numFmt w:val="bullet"/>
      <w:lvlText w:val=""/>
      <w:lvlJc w:val="left"/>
      <w:pPr>
        <w:ind w:left="2880" w:hanging="360"/>
      </w:pPr>
      <w:rPr>
        <w:rFonts w:ascii="Symbol" w:hAnsi="Symbol" w:hint="default"/>
      </w:rPr>
    </w:lvl>
    <w:lvl w:ilvl="4" w:tplc="6D9456DC" w:tentative="1">
      <w:start w:val="1"/>
      <w:numFmt w:val="bullet"/>
      <w:lvlText w:val="o"/>
      <w:lvlJc w:val="left"/>
      <w:pPr>
        <w:ind w:left="3600" w:hanging="360"/>
      </w:pPr>
      <w:rPr>
        <w:rFonts w:ascii="Courier New" w:hAnsi="Courier New" w:cs="Courier New" w:hint="default"/>
      </w:rPr>
    </w:lvl>
    <w:lvl w:ilvl="5" w:tplc="B15EF45E" w:tentative="1">
      <w:start w:val="1"/>
      <w:numFmt w:val="bullet"/>
      <w:lvlText w:val=""/>
      <w:lvlJc w:val="left"/>
      <w:pPr>
        <w:ind w:left="4320" w:hanging="360"/>
      </w:pPr>
      <w:rPr>
        <w:rFonts w:ascii="Wingdings" w:hAnsi="Wingdings" w:hint="default"/>
      </w:rPr>
    </w:lvl>
    <w:lvl w:ilvl="6" w:tplc="6D30584A" w:tentative="1">
      <w:start w:val="1"/>
      <w:numFmt w:val="bullet"/>
      <w:lvlText w:val=""/>
      <w:lvlJc w:val="left"/>
      <w:pPr>
        <w:ind w:left="5040" w:hanging="360"/>
      </w:pPr>
      <w:rPr>
        <w:rFonts w:ascii="Symbol" w:hAnsi="Symbol" w:hint="default"/>
      </w:rPr>
    </w:lvl>
    <w:lvl w:ilvl="7" w:tplc="A6907B40" w:tentative="1">
      <w:start w:val="1"/>
      <w:numFmt w:val="bullet"/>
      <w:lvlText w:val="o"/>
      <w:lvlJc w:val="left"/>
      <w:pPr>
        <w:ind w:left="5760" w:hanging="360"/>
      </w:pPr>
      <w:rPr>
        <w:rFonts w:ascii="Courier New" w:hAnsi="Courier New" w:cs="Courier New" w:hint="default"/>
      </w:rPr>
    </w:lvl>
    <w:lvl w:ilvl="8" w:tplc="A9129D6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04A46862">
      <w:start w:val="1"/>
      <w:numFmt w:val="lowerLetter"/>
      <w:lvlText w:val="%1."/>
      <w:lvlJc w:val="left"/>
      <w:pPr>
        <w:ind w:left="720" w:hanging="360"/>
      </w:pPr>
      <w:rPr>
        <w:rFonts w:hint="default"/>
      </w:rPr>
    </w:lvl>
    <w:lvl w:ilvl="1" w:tplc="E1701E44" w:tentative="1">
      <w:start w:val="1"/>
      <w:numFmt w:val="lowerLetter"/>
      <w:lvlText w:val="%2."/>
      <w:lvlJc w:val="left"/>
      <w:pPr>
        <w:ind w:left="1440" w:hanging="360"/>
      </w:pPr>
    </w:lvl>
    <w:lvl w:ilvl="2" w:tplc="5BE004C0" w:tentative="1">
      <w:start w:val="1"/>
      <w:numFmt w:val="lowerRoman"/>
      <w:lvlText w:val="%3."/>
      <w:lvlJc w:val="right"/>
      <w:pPr>
        <w:ind w:left="2160" w:hanging="180"/>
      </w:pPr>
    </w:lvl>
    <w:lvl w:ilvl="3" w:tplc="7996EE5C" w:tentative="1">
      <w:start w:val="1"/>
      <w:numFmt w:val="decimal"/>
      <w:lvlText w:val="%4."/>
      <w:lvlJc w:val="left"/>
      <w:pPr>
        <w:ind w:left="2880" w:hanging="360"/>
      </w:pPr>
    </w:lvl>
    <w:lvl w:ilvl="4" w:tplc="CCA68E42" w:tentative="1">
      <w:start w:val="1"/>
      <w:numFmt w:val="lowerLetter"/>
      <w:lvlText w:val="%5."/>
      <w:lvlJc w:val="left"/>
      <w:pPr>
        <w:ind w:left="3600" w:hanging="360"/>
      </w:pPr>
    </w:lvl>
    <w:lvl w:ilvl="5" w:tplc="195C4B92" w:tentative="1">
      <w:start w:val="1"/>
      <w:numFmt w:val="lowerRoman"/>
      <w:lvlText w:val="%6."/>
      <w:lvlJc w:val="right"/>
      <w:pPr>
        <w:ind w:left="4320" w:hanging="180"/>
      </w:pPr>
    </w:lvl>
    <w:lvl w:ilvl="6" w:tplc="7B7839B0" w:tentative="1">
      <w:start w:val="1"/>
      <w:numFmt w:val="decimal"/>
      <w:lvlText w:val="%7."/>
      <w:lvlJc w:val="left"/>
      <w:pPr>
        <w:ind w:left="5040" w:hanging="360"/>
      </w:pPr>
    </w:lvl>
    <w:lvl w:ilvl="7" w:tplc="A594B5CA" w:tentative="1">
      <w:start w:val="1"/>
      <w:numFmt w:val="lowerLetter"/>
      <w:lvlText w:val="%8."/>
      <w:lvlJc w:val="left"/>
      <w:pPr>
        <w:ind w:left="5760" w:hanging="360"/>
      </w:pPr>
    </w:lvl>
    <w:lvl w:ilvl="8" w:tplc="89064FF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7BFCD2F8">
      <w:start w:val="19"/>
      <w:numFmt w:val="bullet"/>
      <w:lvlText w:val="-"/>
      <w:lvlJc w:val="left"/>
      <w:pPr>
        <w:ind w:left="1785" w:hanging="360"/>
      </w:pPr>
      <w:rPr>
        <w:rFonts w:ascii="Arial" w:eastAsia="Times New Roman" w:hAnsi="Arial" w:cs="Arial" w:hint="default"/>
      </w:rPr>
    </w:lvl>
    <w:lvl w:ilvl="1" w:tplc="00D2DA4E" w:tentative="1">
      <w:start w:val="1"/>
      <w:numFmt w:val="bullet"/>
      <w:lvlText w:val="o"/>
      <w:lvlJc w:val="left"/>
      <w:pPr>
        <w:ind w:left="2505" w:hanging="360"/>
      </w:pPr>
      <w:rPr>
        <w:rFonts w:ascii="Courier New" w:hAnsi="Courier New" w:cs="Courier New" w:hint="default"/>
      </w:rPr>
    </w:lvl>
    <w:lvl w:ilvl="2" w:tplc="8E7CD52E" w:tentative="1">
      <w:start w:val="1"/>
      <w:numFmt w:val="bullet"/>
      <w:lvlText w:val=""/>
      <w:lvlJc w:val="left"/>
      <w:pPr>
        <w:ind w:left="3225" w:hanging="360"/>
      </w:pPr>
      <w:rPr>
        <w:rFonts w:ascii="Wingdings" w:hAnsi="Wingdings" w:hint="default"/>
      </w:rPr>
    </w:lvl>
    <w:lvl w:ilvl="3" w:tplc="03981A26" w:tentative="1">
      <w:start w:val="1"/>
      <w:numFmt w:val="bullet"/>
      <w:lvlText w:val=""/>
      <w:lvlJc w:val="left"/>
      <w:pPr>
        <w:ind w:left="3945" w:hanging="360"/>
      </w:pPr>
      <w:rPr>
        <w:rFonts w:ascii="Symbol" w:hAnsi="Symbol" w:hint="default"/>
      </w:rPr>
    </w:lvl>
    <w:lvl w:ilvl="4" w:tplc="718A5042" w:tentative="1">
      <w:start w:val="1"/>
      <w:numFmt w:val="bullet"/>
      <w:lvlText w:val="o"/>
      <w:lvlJc w:val="left"/>
      <w:pPr>
        <w:ind w:left="4665" w:hanging="360"/>
      </w:pPr>
      <w:rPr>
        <w:rFonts w:ascii="Courier New" w:hAnsi="Courier New" w:cs="Courier New" w:hint="default"/>
      </w:rPr>
    </w:lvl>
    <w:lvl w:ilvl="5" w:tplc="67C68374" w:tentative="1">
      <w:start w:val="1"/>
      <w:numFmt w:val="bullet"/>
      <w:lvlText w:val=""/>
      <w:lvlJc w:val="left"/>
      <w:pPr>
        <w:ind w:left="5385" w:hanging="360"/>
      </w:pPr>
      <w:rPr>
        <w:rFonts w:ascii="Wingdings" w:hAnsi="Wingdings" w:hint="default"/>
      </w:rPr>
    </w:lvl>
    <w:lvl w:ilvl="6" w:tplc="78641BAA" w:tentative="1">
      <w:start w:val="1"/>
      <w:numFmt w:val="bullet"/>
      <w:lvlText w:val=""/>
      <w:lvlJc w:val="left"/>
      <w:pPr>
        <w:ind w:left="6105" w:hanging="360"/>
      </w:pPr>
      <w:rPr>
        <w:rFonts w:ascii="Symbol" w:hAnsi="Symbol" w:hint="default"/>
      </w:rPr>
    </w:lvl>
    <w:lvl w:ilvl="7" w:tplc="BB8EDDB2" w:tentative="1">
      <w:start w:val="1"/>
      <w:numFmt w:val="bullet"/>
      <w:lvlText w:val="o"/>
      <w:lvlJc w:val="left"/>
      <w:pPr>
        <w:ind w:left="6825" w:hanging="360"/>
      </w:pPr>
      <w:rPr>
        <w:rFonts w:ascii="Courier New" w:hAnsi="Courier New" w:cs="Courier New" w:hint="default"/>
      </w:rPr>
    </w:lvl>
    <w:lvl w:ilvl="8" w:tplc="7D50F2E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51B26EAE">
      <w:numFmt w:val="bullet"/>
      <w:lvlText w:val="-"/>
      <w:lvlJc w:val="left"/>
      <w:pPr>
        <w:ind w:left="2484" w:hanging="360"/>
      </w:pPr>
      <w:rPr>
        <w:rFonts w:ascii="Arial" w:eastAsia="Times New Roman" w:hAnsi="Arial" w:cs="Arial" w:hint="default"/>
      </w:rPr>
    </w:lvl>
    <w:lvl w:ilvl="1" w:tplc="AD0E6BBE" w:tentative="1">
      <w:start w:val="1"/>
      <w:numFmt w:val="bullet"/>
      <w:lvlText w:val="o"/>
      <w:lvlJc w:val="left"/>
      <w:pPr>
        <w:ind w:left="3204" w:hanging="360"/>
      </w:pPr>
      <w:rPr>
        <w:rFonts w:ascii="Courier New" w:hAnsi="Courier New" w:cs="Courier New" w:hint="default"/>
      </w:rPr>
    </w:lvl>
    <w:lvl w:ilvl="2" w:tplc="E7425F50" w:tentative="1">
      <w:start w:val="1"/>
      <w:numFmt w:val="bullet"/>
      <w:lvlText w:val=""/>
      <w:lvlJc w:val="left"/>
      <w:pPr>
        <w:ind w:left="3924" w:hanging="360"/>
      </w:pPr>
      <w:rPr>
        <w:rFonts w:ascii="Wingdings" w:hAnsi="Wingdings" w:hint="default"/>
      </w:rPr>
    </w:lvl>
    <w:lvl w:ilvl="3" w:tplc="E2741B68" w:tentative="1">
      <w:start w:val="1"/>
      <w:numFmt w:val="bullet"/>
      <w:lvlText w:val=""/>
      <w:lvlJc w:val="left"/>
      <w:pPr>
        <w:ind w:left="4644" w:hanging="360"/>
      </w:pPr>
      <w:rPr>
        <w:rFonts w:ascii="Symbol" w:hAnsi="Symbol" w:hint="default"/>
      </w:rPr>
    </w:lvl>
    <w:lvl w:ilvl="4" w:tplc="EDB4A890" w:tentative="1">
      <w:start w:val="1"/>
      <w:numFmt w:val="bullet"/>
      <w:lvlText w:val="o"/>
      <w:lvlJc w:val="left"/>
      <w:pPr>
        <w:ind w:left="5364" w:hanging="360"/>
      </w:pPr>
      <w:rPr>
        <w:rFonts w:ascii="Courier New" w:hAnsi="Courier New" w:cs="Courier New" w:hint="default"/>
      </w:rPr>
    </w:lvl>
    <w:lvl w:ilvl="5" w:tplc="2C949166" w:tentative="1">
      <w:start w:val="1"/>
      <w:numFmt w:val="bullet"/>
      <w:lvlText w:val=""/>
      <w:lvlJc w:val="left"/>
      <w:pPr>
        <w:ind w:left="6084" w:hanging="360"/>
      </w:pPr>
      <w:rPr>
        <w:rFonts w:ascii="Wingdings" w:hAnsi="Wingdings" w:hint="default"/>
      </w:rPr>
    </w:lvl>
    <w:lvl w:ilvl="6" w:tplc="8EDCFA44" w:tentative="1">
      <w:start w:val="1"/>
      <w:numFmt w:val="bullet"/>
      <w:lvlText w:val=""/>
      <w:lvlJc w:val="left"/>
      <w:pPr>
        <w:ind w:left="6804" w:hanging="360"/>
      </w:pPr>
      <w:rPr>
        <w:rFonts w:ascii="Symbol" w:hAnsi="Symbol" w:hint="default"/>
      </w:rPr>
    </w:lvl>
    <w:lvl w:ilvl="7" w:tplc="A5902B18" w:tentative="1">
      <w:start w:val="1"/>
      <w:numFmt w:val="bullet"/>
      <w:lvlText w:val="o"/>
      <w:lvlJc w:val="left"/>
      <w:pPr>
        <w:ind w:left="7524" w:hanging="360"/>
      </w:pPr>
      <w:rPr>
        <w:rFonts w:ascii="Courier New" w:hAnsi="Courier New" w:cs="Courier New" w:hint="default"/>
      </w:rPr>
    </w:lvl>
    <w:lvl w:ilvl="8" w:tplc="95B6F28C" w:tentative="1">
      <w:start w:val="1"/>
      <w:numFmt w:val="bullet"/>
      <w:lvlText w:val=""/>
      <w:lvlJc w:val="left"/>
      <w:pPr>
        <w:ind w:left="8244" w:hanging="360"/>
      </w:pPr>
      <w:rPr>
        <w:rFonts w:ascii="Wingdings" w:hAnsi="Wingdings" w:hint="default"/>
      </w:rPr>
    </w:lvl>
  </w:abstractNum>
  <w:num w:numId="1" w16cid:durableId="729773055">
    <w:abstractNumId w:val="1"/>
  </w:num>
  <w:num w:numId="2" w16cid:durableId="1522549444">
    <w:abstractNumId w:val="3"/>
  </w:num>
  <w:num w:numId="3" w16cid:durableId="846556850">
    <w:abstractNumId w:val="0"/>
  </w:num>
  <w:num w:numId="4" w16cid:durableId="1501848995">
    <w:abstractNumId w:val="4"/>
  </w:num>
  <w:num w:numId="5" w16cid:durableId="2117405382">
    <w:abstractNumId w:val="5"/>
  </w:num>
  <w:num w:numId="6" w16cid:durableId="894465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F4"/>
    <w:rsid w:val="004220F4"/>
    <w:rsid w:val="00482456"/>
    <w:rsid w:val="00813BFD"/>
    <w:rsid w:val="00A5338C"/>
    <w:rsid w:val="00AB6D44"/>
    <w:rsid w:val="00D52AFA"/>
    <w:rsid w:val="00EB082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F70DD1"/>
  <w15:docId w15:val="{3B0AFCE1-6DB8-476D-BC90-F2F8004D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A5338C"/>
    <w:rPr>
      <w:color w:val="0000FF" w:themeColor="hyperlink"/>
      <w:u w:val="single"/>
    </w:rPr>
  </w:style>
  <w:style w:type="character" w:styleId="NichtaufgelsteErwhnung">
    <w:name w:val="Unresolved Mention"/>
    <w:basedOn w:val="Absatz-Standardschriftart"/>
    <w:uiPriority w:val="99"/>
    <w:rsid w:val="00A5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057637">
      <w:bodyDiv w:val="1"/>
      <w:marLeft w:val="0"/>
      <w:marRight w:val="0"/>
      <w:marTop w:val="0"/>
      <w:marBottom w:val="0"/>
      <w:divBdr>
        <w:top w:val="none" w:sz="0" w:space="0" w:color="auto"/>
        <w:left w:val="none" w:sz="0" w:space="0" w:color="auto"/>
        <w:bottom w:val="none" w:sz="0" w:space="0" w:color="auto"/>
        <w:right w:val="none" w:sz="0" w:space="0" w:color="auto"/>
      </w:divBdr>
    </w:div>
    <w:div w:id="155742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41/4b97fe10f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2664DF" w:rsidRDefault="002664DF"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2664DF" w:rsidRDefault="002664DF"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2664DF" w:rsidRDefault="002664DF"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4DF"/>
    <w:rsid w:val="002664DF"/>
    <w:rsid w:val="00482456"/>
    <w:rsid w:val="00813BFD"/>
    <w:rsid w:val="00D52A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38</cp:revision>
  <cp:lastPrinted>2007-12-18T13:58:00Z</cp:lastPrinted>
  <dcterms:created xsi:type="dcterms:W3CDTF">2023-11-30T15:08:00Z</dcterms:created>
  <dcterms:modified xsi:type="dcterms:W3CDTF">2025-04-23T11:54:00Z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