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1EDA1" w14:textId="77777777" w:rsidR="00E373BE" w:rsidRPr="00440B99" w:rsidRDefault="00E373BE" w:rsidP="00354E47">
      <w:pPr>
        <w:jc w:val="center"/>
        <w:rPr>
          <w:b/>
          <w:sz w:val="24"/>
        </w:rPr>
      </w:pPr>
      <w:r w:rsidRPr="00440B99">
        <w:rPr>
          <w:b/>
          <w:sz w:val="24"/>
        </w:rPr>
        <w:t>Textentwurf für Publikation</w:t>
      </w:r>
    </w:p>
    <w:p w14:paraId="37F5E10D" w14:textId="77777777" w:rsidR="00E373BE" w:rsidRPr="00440B99" w:rsidRDefault="00E373BE">
      <w:pPr>
        <w:jc w:val="both"/>
      </w:pPr>
    </w:p>
    <w:p w14:paraId="6EC785F6" w14:textId="380F69F8" w:rsidR="00E373BE" w:rsidRPr="00440B99" w:rsidRDefault="00440B99" w:rsidP="00B83E5A">
      <w:pPr>
        <w:tabs>
          <w:tab w:val="left" w:pos="1418"/>
        </w:tabs>
        <w:spacing w:line="360" w:lineRule="auto"/>
        <w:ind w:left="1701"/>
        <w:rPr>
          <w:sz w:val="24"/>
          <w:szCs w:val="24"/>
        </w:rPr>
      </w:pPr>
      <w:sdt>
        <w:sdtPr>
          <w:rPr>
            <w:sz w:val="24"/>
            <w:szCs w:val="24"/>
          </w:rPr>
          <w:id w:val="1773143796"/>
          <w:placeholder>
            <w:docPart w:val="209A61077E884F6488F4D9F2592047F2"/>
          </w:placeholder>
          <w:dropDownList>
            <w:listItem w:displayText="Gemeinde" w:value="Gemeinde"/>
            <w:listItem w:displayText="Gemeinden" w:value="Gemeinden"/>
          </w:dropDownList>
        </w:sdtPr>
        <w:sdtEndPr/>
        <w:sdtContent>
          <w:r w:rsidR="00E373BE" w:rsidRPr="00440B99">
            <w:rPr>
              <w:sz w:val="24"/>
              <w:szCs w:val="24"/>
            </w:rPr>
            <w:t>Gemeinde</w:t>
          </w:r>
        </w:sdtContent>
      </w:sdt>
      <w:r w:rsidR="00E373BE" w:rsidRPr="00440B99">
        <w:rPr>
          <w:sz w:val="24"/>
          <w:szCs w:val="24"/>
        </w:rPr>
        <w:t xml:space="preserve">: </w:t>
      </w:r>
    </w:p>
    <w:p w14:paraId="776B3130" w14:textId="77777777" w:rsidR="00E373BE" w:rsidRPr="00440B99" w:rsidRDefault="00E373BE" w:rsidP="00B83E5A">
      <w:pPr>
        <w:ind w:left="1701"/>
        <w:rPr>
          <w:sz w:val="24"/>
          <w:szCs w:val="24"/>
        </w:rPr>
      </w:pPr>
      <w:r w:rsidRPr="00440B99">
        <w:rPr>
          <w:noProof/>
        </w:rPr>
        <w:t>Gossau (</w:t>
      </w:r>
      <w:r w:rsidRPr="00440B99">
        <w:t>SG)</w:t>
      </w:r>
    </w:p>
    <w:p w14:paraId="664B0455" w14:textId="77777777" w:rsidR="00E373BE" w:rsidRPr="00440B99" w:rsidRDefault="00E373BE" w:rsidP="004D4C9B">
      <w:pPr>
        <w:ind w:left="708" w:firstLine="708"/>
        <w:rPr>
          <w:sz w:val="24"/>
          <w:szCs w:val="24"/>
        </w:rPr>
      </w:pPr>
    </w:p>
    <w:p w14:paraId="66F2217E" w14:textId="23C57200" w:rsidR="00E373BE" w:rsidRPr="00440B99" w:rsidRDefault="00440B99" w:rsidP="00B83E5A">
      <w:pPr>
        <w:tabs>
          <w:tab w:val="left" w:pos="2127"/>
        </w:tabs>
        <w:spacing w:line="360" w:lineRule="auto"/>
        <w:ind w:left="1701"/>
        <w:rPr>
          <w:sz w:val="24"/>
          <w:szCs w:val="24"/>
        </w:rPr>
      </w:pPr>
      <w:sdt>
        <w:sdtPr>
          <w:rPr>
            <w:sz w:val="24"/>
            <w:szCs w:val="24"/>
          </w:rPr>
          <w:id w:val="358680161"/>
          <w:placeholder>
            <w:docPart w:val="A71962858D8C48ADBB6CB2520581C9BF"/>
          </w:placeholder>
          <w:dropDownList>
            <w:listItem w:displayText="Standort" w:value="Standort"/>
            <w:listItem w:displayText="Standorte" w:value="Standorte"/>
          </w:dropDownList>
        </w:sdtPr>
        <w:sdtEndPr/>
        <w:sdtContent>
          <w:r w:rsidR="00E373BE" w:rsidRPr="00440B99">
            <w:rPr>
              <w:sz w:val="24"/>
              <w:szCs w:val="24"/>
            </w:rPr>
            <w:t>Standort</w:t>
          </w:r>
        </w:sdtContent>
      </w:sdt>
      <w:r w:rsidR="00E373BE" w:rsidRPr="00440B99">
        <w:rPr>
          <w:sz w:val="24"/>
          <w:szCs w:val="24"/>
        </w:rPr>
        <w:t>:</w:t>
      </w:r>
    </w:p>
    <w:p w14:paraId="71FBDF33" w14:textId="77777777" w:rsidR="00E373BE" w:rsidRPr="00440B99" w:rsidRDefault="00E373BE" w:rsidP="00B83E5A">
      <w:pPr>
        <w:tabs>
          <w:tab w:val="left" w:pos="1701"/>
        </w:tabs>
        <w:ind w:left="1701"/>
        <w:rPr>
          <w:noProof/>
        </w:rPr>
      </w:pPr>
      <w:r w:rsidRPr="00440B99">
        <w:rPr>
          <w:noProof/>
        </w:rPr>
        <w:t>9200 Gossau SG</w:t>
      </w:r>
    </w:p>
    <w:p w14:paraId="66AE8E1A" w14:textId="77777777" w:rsidR="00E373BE" w:rsidRPr="00440B99" w:rsidRDefault="00E373BE" w:rsidP="000B790C">
      <w:pPr>
        <w:ind w:left="2832" w:hanging="1422"/>
        <w:rPr>
          <w:sz w:val="24"/>
          <w:szCs w:val="24"/>
        </w:rPr>
      </w:pPr>
    </w:p>
    <w:p w14:paraId="518E6EE9" w14:textId="77777777" w:rsidR="00E373BE" w:rsidRPr="00440B99" w:rsidRDefault="00E373BE">
      <w:pPr>
        <w:jc w:val="both"/>
      </w:pPr>
    </w:p>
    <w:p w14:paraId="6041B6F6" w14:textId="77777777" w:rsidR="00E373BE" w:rsidRPr="00440B99" w:rsidRDefault="00E373BE" w:rsidP="00BE11DF">
      <w:pPr>
        <w:jc w:val="center"/>
        <w:rPr>
          <w:b/>
          <w:sz w:val="24"/>
        </w:rPr>
      </w:pPr>
      <w:r w:rsidRPr="00440B99">
        <w:rPr>
          <w:b/>
          <w:sz w:val="24"/>
        </w:rPr>
        <w:t>Plangenehmigungsverfahren für Starkstromanlagen</w:t>
      </w:r>
    </w:p>
    <w:p w14:paraId="5414DECC" w14:textId="77777777" w:rsidR="00E373BE" w:rsidRPr="00440B99" w:rsidRDefault="00E373BE">
      <w:pPr>
        <w:jc w:val="both"/>
        <w:rPr>
          <w:b/>
        </w:rPr>
      </w:pPr>
    </w:p>
    <w:p w14:paraId="3FB4135F" w14:textId="77777777" w:rsidR="00E373BE" w:rsidRPr="00440B99" w:rsidRDefault="00E373BE">
      <w:pPr>
        <w:jc w:val="both"/>
        <w:rPr>
          <w:b/>
        </w:rPr>
      </w:pPr>
    </w:p>
    <w:p w14:paraId="7A58067D" w14:textId="77777777" w:rsidR="00E373BE" w:rsidRPr="00440B99" w:rsidRDefault="00E373BE" w:rsidP="00354E47">
      <w:pPr>
        <w:jc w:val="center"/>
        <w:rPr>
          <w:sz w:val="28"/>
        </w:rPr>
      </w:pPr>
      <w:r w:rsidRPr="00440B99">
        <w:rPr>
          <w:sz w:val="28"/>
        </w:rPr>
        <w:t>Öffentliche Planauflage</w:t>
      </w:r>
    </w:p>
    <w:p w14:paraId="1DFDE798" w14:textId="77777777" w:rsidR="00E373BE" w:rsidRPr="00440B99" w:rsidRDefault="00E373BE" w:rsidP="00E22AB8">
      <w:pPr>
        <w:jc w:val="center"/>
        <w:rPr>
          <w:b/>
          <w:sz w:val="28"/>
        </w:rPr>
      </w:pPr>
    </w:p>
    <w:p w14:paraId="30AA6133" w14:textId="77777777" w:rsidR="00E373BE" w:rsidRPr="00440B99" w:rsidRDefault="00E373BE">
      <w:pPr>
        <w:jc w:val="both"/>
        <w:rPr>
          <w:sz w:val="20"/>
        </w:rPr>
      </w:pPr>
      <w:r w:rsidRPr="00440B99">
        <w:rPr>
          <w:sz w:val="20"/>
        </w:rPr>
        <w:t>für:</w:t>
      </w:r>
    </w:p>
    <w:p w14:paraId="135FB719" w14:textId="77777777" w:rsidR="00E373BE" w:rsidRPr="00440B99" w:rsidRDefault="00E373BE">
      <w:pPr>
        <w:jc w:val="both"/>
        <w:rPr>
          <w:sz w:val="20"/>
        </w:rPr>
      </w:pPr>
    </w:p>
    <w:p w14:paraId="59FFFE31" w14:textId="77777777" w:rsidR="00E373BE" w:rsidRPr="00440B99" w:rsidRDefault="00E373BE" w:rsidP="006B6EF3">
      <w:pPr>
        <w:rPr>
          <w:noProof/>
          <w:sz w:val="20"/>
        </w:rPr>
      </w:pPr>
      <w:r w:rsidRPr="00440B99">
        <w:rPr>
          <w:noProof/>
          <w:sz w:val="20"/>
        </w:rPr>
        <w:t>S-2621156.1</w:t>
      </w:r>
    </w:p>
    <w:p w14:paraId="4CC77BE9" w14:textId="77777777" w:rsidR="00E373BE" w:rsidRPr="00440B99" w:rsidRDefault="00E373BE" w:rsidP="006B6EF3">
      <w:pPr>
        <w:rPr>
          <w:sz w:val="20"/>
        </w:rPr>
      </w:pPr>
      <w:r w:rsidRPr="00440B99">
        <w:rPr>
          <w:sz w:val="20"/>
        </w:rPr>
        <w:t>Transformatorenstation 148 Sommeraustr. 1 (P) inklusive Batteriespeicher</w:t>
      </w:r>
    </w:p>
    <w:p w14:paraId="1BE978E2" w14:textId="77777777" w:rsidR="00E373BE" w:rsidRPr="00440B99" w:rsidRDefault="00E373BE" w:rsidP="001F4C32">
      <w:pPr>
        <w:tabs>
          <w:tab w:val="num" w:pos="567"/>
        </w:tabs>
        <w:rPr>
          <w:sz w:val="20"/>
        </w:rPr>
      </w:pPr>
      <w:r w:rsidRPr="00440B99">
        <w:rPr>
          <w:sz w:val="20"/>
        </w:rPr>
        <w:t>- Neubau Trafostation mit Batteriespeicher Sommeraustr. 1 auf der Parzelle 5294 in der Gemeinde Gossau (SG)</w:t>
      </w:r>
    </w:p>
    <w:p w14:paraId="66CF2468" w14:textId="77777777" w:rsidR="0054013D" w:rsidRPr="00440B99" w:rsidRDefault="00E373BE" w:rsidP="001F4C32">
      <w:pPr>
        <w:tabs>
          <w:tab w:val="num" w:pos="567"/>
        </w:tabs>
        <w:rPr>
          <w:sz w:val="20"/>
        </w:rPr>
      </w:pPr>
      <w:r w:rsidRPr="00440B99">
        <w:rPr>
          <w:sz w:val="20"/>
        </w:rPr>
        <w:t xml:space="preserve">- Die Batteriespeicheranlage beinhaltet zwei Systeme BESS Huawei AG 10 MWh </w:t>
      </w:r>
    </w:p>
    <w:p w14:paraId="33B48D5D" w14:textId="77777777" w:rsidR="00E373BE" w:rsidRPr="00440B99" w:rsidRDefault="00E373BE" w:rsidP="001F4C32">
      <w:pPr>
        <w:tabs>
          <w:tab w:val="num" w:pos="567"/>
        </w:tabs>
        <w:rPr>
          <w:sz w:val="20"/>
        </w:rPr>
      </w:pPr>
      <w:r w:rsidRPr="00440B99">
        <w:rPr>
          <w:sz w:val="20"/>
        </w:rPr>
        <w:t>Koordinaten: 2735731/ 1254095</w:t>
      </w:r>
      <w:r w:rsidRPr="00440B99">
        <w:rPr>
          <w:noProof/>
          <w:sz w:val="20"/>
        </w:rPr>
        <w:br/>
      </w:r>
    </w:p>
    <w:p w14:paraId="309FEB9F" w14:textId="77777777" w:rsidR="00E373BE" w:rsidRPr="00440B99" w:rsidRDefault="00E373BE" w:rsidP="006B6EF3">
      <w:pPr>
        <w:rPr>
          <w:noProof/>
          <w:sz w:val="20"/>
        </w:rPr>
      </w:pPr>
      <w:r w:rsidRPr="00440B99">
        <w:rPr>
          <w:noProof/>
          <w:sz w:val="20"/>
        </w:rPr>
        <w:t>L-2625886.1</w:t>
      </w:r>
    </w:p>
    <w:p w14:paraId="021F0D81" w14:textId="77777777" w:rsidR="00E373BE" w:rsidRPr="00440B99" w:rsidRDefault="00E373BE" w:rsidP="006B6EF3">
      <w:pPr>
        <w:rPr>
          <w:sz w:val="20"/>
        </w:rPr>
      </w:pPr>
      <w:r w:rsidRPr="00440B99">
        <w:rPr>
          <w:sz w:val="20"/>
        </w:rPr>
        <w:t>24kV-Kabel zwischen den Transformatorenstationen 131 Sommeraustrasse 3 und 148 Sommeraustrasse 1 (P)</w:t>
      </w:r>
    </w:p>
    <w:p w14:paraId="7C55C010" w14:textId="77777777" w:rsidR="00E373BE" w:rsidRPr="00440B99" w:rsidRDefault="00E373BE" w:rsidP="001F4C32">
      <w:pPr>
        <w:tabs>
          <w:tab w:val="num" w:pos="567"/>
        </w:tabs>
        <w:rPr>
          <w:sz w:val="20"/>
        </w:rPr>
      </w:pPr>
      <w:r w:rsidRPr="00440B99">
        <w:rPr>
          <w:sz w:val="20"/>
        </w:rPr>
        <w:t xml:space="preserve">- Erstellen einer neuen MS-Kabelleitung inklusive Rohranlage </w:t>
      </w:r>
    </w:p>
    <w:p w14:paraId="7CFC1F26" w14:textId="6E558CEC" w:rsidR="00E373BE" w:rsidRPr="00440B99" w:rsidRDefault="00E373BE" w:rsidP="00E373BE">
      <w:pPr>
        <w:tabs>
          <w:tab w:val="num" w:pos="567"/>
        </w:tabs>
        <w:rPr>
          <w:sz w:val="20"/>
        </w:rPr>
      </w:pPr>
      <w:r w:rsidRPr="00440B99">
        <w:rPr>
          <w:sz w:val="20"/>
        </w:rPr>
        <w:t>Koordinaten: von 2735757/ 1254075 nach 2735732/ 1254093</w:t>
      </w:r>
      <w:r w:rsidRPr="00440B99">
        <w:rPr>
          <w:noProof/>
          <w:sz w:val="20"/>
        </w:rPr>
        <w:br/>
      </w:r>
    </w:p>
    <w:p w14:paraId="6F43E259" w14:textId="77777777" w:rsidR="00E373BE" w:rsidRPr="00440B99" w:rsidRDefault="00E373BE">
      <w:pPr>
        <w:jc w:val="both"/>
        <w:rPr>
          <w:sz w:val="20"/>
        </w:rPr>
      </w:pPr>
    </w:p>
    <w:p w14:paraId="1A4F5FC1" w14:textId="77777777" w:rsidR="00E373BE" w:rsidRPr="00440B99" w:rsidRDefault="00E373BE" w:rsidP="001F4C32">
      <w:pPr>
        <w:ind w:left="567" w:hanging="567"/>
        <w:rPr>
          <w:sz w:val="20"/>
        </w:rPr>
      </w:pPr>
      <w:r w:rsidRPr="00440B99">
        <w:rPr>
          <w:sz w:val="20"/>
        </w:rPr>
        <w:t xml:space="preserve">Beim Eidgenössischen Starkstrominspektorat hat die </w:t>
      </w:r>
    </w:p>
    <w:p w14:paraId="7219267C" w14:textId="77777777" w:rsidR="00E373BE" w:rsidRPr="00440B99" w:rsidRDefault="00E373BE" w:rsidP="001F4C32">
      <w:pPr>
        <w:ind w:left="567" w:hanging="567"/>
        <w:rPr>
          <w:sz w:val="20"/>
        </w:rPr>
      </w:pPr>
    </w:p>
    <w:p w14:paraId="49E645CD" w14:textId="77777777" w:rsidR="00E373BE" w:rsidRPr="00440B99" w:rsidRDefault="00E373BE" w:rsidP="001F4C32">
      <w:pPr>
        <w:rPr>
          <w:noProof/>
          <w:sz w:val="20"/>
        </w:rPr>
      </w:pPr>
      <w:r w:rsidRPr="00440B99">
        <w:rPr>
          <w:noProof/>
          <w:sz w:val="20"/>
        </w:rPr>
        <w:t>Volton</w:t>
      </w:r>
    </w:p>
    <w:p w14:paraId="2210B2E6" w14:textId="77777777" w:rsidR="0054013D" w:rsidRPr="00440B99" w:rsidRDefault="00E373BE" w:rsidP="001F4C32">
      <w:pPr>
        <w:rPr>
          <w:sz w:val="20"/>
        </w:rPr>
      </w:pPr>
      <w:r w:rsidRPr="00440B99">
        <w:rPr>
          <w:noProof/>
          <w:sz w:val="20"/>
        </w:rPr>
        <w:t>Niedermattstrasse</w:t>
      </w:r>
      <w:r w:rsidRPr="00440B99">
        <w:rPr>
          <w:sz w:val="20"/>
        </w:rPr>
        <w:t xml:space="preserve"> 1</w:t>
      </w:r>
    </w:p>
    <w:p w14:paraId="75ABEAD5" w14:textId="77777777" w:rsidR="00E373BE" w:rsidRPr="00440B99" w:rsidRDefault="00E373BE" w:rsidP="001F4C32">
      <w:pPr>
        <w:rPr>
          <w:noProof/>
          <w:sz w:val="20"/>
        </w:rPr>
      </w:pPr>
      <w:r w:rsidRPr="00440B99">
        <w:rPr>
          <w:sz w:val="20"/>
        </w:rPr>
        <w:t>4528 Zuchwil</w:t>
      </w:r>
      <w:r w:rsidRPr="00440B99">
        <w:rPr>
          <w:noProof/>
          <w:sz w:val="20"/>
        </w:rPr>
        <w:br/>
      </w:r>
    </w:p>
    <w:p w14:paraId="5F5CDFF1" w14:textId="77777777" w:rsidR="00E373BE" w:rsidRPr="00440B99" w:rsidRDefault="00E373BE" w:rsidP="001F4C32">
      <w:pPr>
        <w:rPr>
          <w:noProof/>
          <w:sz w:val="20"/>
        </w:rPr>
      </w:pPr>
      <w:r w:rsidRPr="00440B99">
        <w:rPr>
          <w:noProof/>
          <w:sz w:val="20"/>
        </w:rPr>
        <w:t>Stadtwerke Gossau</w:t>
      </w:r>
    </w:p>
    <w:p w14:paraId="0908166B" w14:textId="77777777" w:rsidR="0054013D" w:rsidRPr="00440B99" w:rsidRDefault="00E373BE" w:rsidP="001F4C32">
      <w:pPr>
        <w:rPr>
          <w:sz w:val="20"/>
        </w:rPr>
      </w:pPr>
      <w:r w:rsidRPr="00440B99">
        <w:rPr>
          <w:sz w:val="20"/>
        </w:rPr>
        <w:t>Bischofszellerstrasse 90</w:t>
      </w:r>
    </w:p>
    <w:p w14:paraId="1650AFA3" w14:textId="77777777" w:rsidR="00E373BE" w:rsidRPr="00440B99" w:rsidRDefault="00E373BE" w:rsidP="001F4C32">
      <w:pPr>
        <w:rPr>
          <w:noProof/>
          <w:sz w:val="20"/>
        </w:rPr>
      </w:pPr>
      <w:r w:rsidRPr="00440B99">
        <w:rPr>
          <w:sz w:val="20"/>
        </w:rPr>
        <w:t>9200 Gossau SG</w:t>
      </w:r>
      <w:r w:rsidRPr="00440B99">
        <w:rPr>
          <w:noProof/>
          <w:sz w:val="20"/>
        </w:rPr>
        <w:br/>
      </w:r>
    </w:p>
    <w:p w14:paraId="306EAC80" w14:textId="77777777" w:rsidR="00E373BE" w:rsidRPr="00440B99" w:rsidRDefault="00E373BE" w:rsidP="001F4C32">
      <w:pPr>
        <w:ind w:left="567" w:hanging="567"/>
        <w:rPr>
          <w:sz w:val="20"/>
        </w:rPr>
      </w:pPr>
      <w:r w:rsidRPr="00440B99">
        <w:rPr>
          <w:sz w:val="20"/>
        </w:rPr>
        <w:t xml:space="preserve">im Namen von </w:t>
      </w:r>
    </w:p>
    <w:p w14:paraId="20DC6B64" w14:textId="77777777" w:rsidR="00E373BE" w:rsidRPr="00440B99" w:rsidRDefault="00E373BE" w:rsidP="001F4C32">
      <w:pPr>
        <w:ind w:left="567" w:hanging="567"/>
        <w:rPr>
          <w:sz w:val="20"/>
        </w:rPr>
      </w:pPr>
    </w:p>
    <w:p w14:paraId="43109A58" w14:textId="77777777" w:rsidR="00E373BE" w:rsidRPr="00440B99" w:rsidRDefault="00E373BE" w:rsidP="001F4C32">
      <w:pPr>
        <w:rPr>
          <w:sz w:val="20"/>
        </w:rPr>
      </w:pPr>
      <w:r w:rsidRPr="00440B99">
        <w:rPr>
          <w:noProof/>
          <w:sz w:val="20"/>
        </w:rPr>
        <w:t>Aepli Invest</w:t>
      </w:r>
      <w:r w:rsidRPr="00440B99">
        <w:rPr>
          <w:sz w:val="20"/>
        </w:rPr>
        <w:t xml:space="preserve"> AG</w:t>
      </w:r>
    </w:p>
    <w:p w14:paraId="6EFDF297" w14:textId="77777777" w:rsidR="0054013D" w:rsidRPr="00440B99" w:rsidRDefault="00E373BE" w:rsidP="001F4C32">
      <w:pPr>
        <w:rPr>
          <w:sz w:val="20"/>
        </w:rPr>
      </w:pPr>
      <w:r w:rsidRPr="00440B99">
        <w:rPr>
          <w:sz w:val="20"/>
        </w:rPr>
        <w:t>Sommeraustrasse 3</w:t>
      </w:r>
    </w:p>
    <w:p w14:paraId="1F5075C8" w14:textId="77777777" w:rsidR="00E373BE" w:rsidRPr="00440B99" w:rsidRDefault="00E373BE" w:rsidP="001F4C32">
      <w:pPr>
        <w:rPr>
          <w:sz w:val="20"/>
        </w:rPr>
      </w:pPr>
      <w:r w:rsidRPr="00440B99">
        <w:rPr>
          <w:sz w:val="20"/>
        </w:rPr>
        <w:t>9200 Gossau SG</w:t>
      </w:r>
      <w:r w:rsidRPr="00440B99">
        <w:rPr>
          <w:noProof/>
          <w:sz w:val="20"/>
        </w:rPr>
        <w:br/>
      </w:r>
      <w:r w:rsidRPr="00440B99">
        <w:rPr>
          <w:sz w:val="20"/>
        </w:rPr>
        <w:t xml:space="preserve"> </w:t>
      </w:r>
    </w:p>
    <w:p w14:paraId="6CC334EC" w14:textId="77777777" w:rsidR="00E373BE" w:rsidRPr="00440B99" w:rsidRDefault="00E373BE" w:rsidP="001F4C32">
      <w:pPr>
        <w:rPr>
          <w:sz w:val="20"/>
        </w:rPr>
      </w:pPr>
      <w:r w:rsidRPr="00440B99">
        <w:rPr>
          <w:noProof/>
          <w:sz w:val="20"/>
        </w:rPr>
        <w:t>Stadtwerke Gossau</w:t>
      </w:r>
    </w:p>
    <w:p w14:paraId="17D23594" w14:textId="77777777" w:rsidR="0054013D" w:rsidRPr="00440B99" w:rsidRDefault="00E373BE" w:rsidP="001F4C32">
      <w:pPr>
        <w:rPr>
          <w:sz w:val="20"/>
        </w:rPr>
      </w:pPr>
      <w:r w:rsidRPr="00440B99">
        <w:rPr>
          <w:sz w:val="20"/>
        </w:rPr>
        <w:t>Bischofszellerstrasse 90</w:t>
      </w:r>
    </w:p>
    <w:p w14:paraId="765E1B58" w14:textId="26EDCE5C" w:rsidR="00E373BE" w:rsidRPr="00440B99" w:rsidRDefault="00E373BE" w:rsidP="001F4C32">
      <w:pPr>
        <w:rPr>
          <w:sz w:val="20"/>
        </w:rPr>
      </w:pPr>
      <w:r w:rsidRPr="00440B99">
        <w:rPr>
          <w:sz w:val="20"/>
        </w:rPr>
        <w:t>9200 Gossau SG</w:t>
      </w:r>
      <w:r w:rsidRPr="00440B99">
        <w:rPr>
          <w:noProof/>
          <w:sz w:val="20"/>
        </w:rPr>
        <w:br/>
      </w:r>
    </w:p>
    <w:p w14:paraId="134C0219" w14:textId="1C709AC2" w:rsidR="00E373BE" w:rsidRPr="00440B99" w:rsidRDefault="00440B99" w:rsidP="001F4C32">
      <w:pPr>
        <w:ind w:left="567" w:hanging="567"/>
        <w:rPr>
          <w:noProof/>
          <w:sz w:val="20"/>
        </w:rPr>
      </w:pPr>
      <w:sdt>
        <w:sdtPr>
          <w:rPr>
            <w:sz w:val="20"/>
          </w:rPr>
          <w:id w:val="1897180763"/>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E373BE" w:rsidRPr="00440B99">
            <w:rPr>
              <w:sz w:val="20"/>
            </w:rPr>
            <w:t>die oben erwähnten Plangenehmigungsgesuche</w:t>
          </w:r>
        </w:sdtContent>
      </w:sdt>
      <w:r w:rsidR="00E373BE" w:rsidRPr="00440B99">
        <w:rPr>
          <w:sz w:val="20"/>
        </w:rPr>
        <w:t xml:space="preserve"> eingereicht.</w:t>
      </w:r>
    </w:p>
    <w:p w14:paraId="65F927C3" w14:textId="77777777" w:rsidR="00E373BE" w:rsidRPr="00440B99" w:rsidRDefault="00E373BE" w:rsidP="00861498">
      <w:pPr>
        <w:rPr>
          <w:sz w:val="20"/>
        </w:rPr>
      </w:pPr>
    </w:p>
    <w:p w14:paraId="227743E6" w14:textId="316BD173" w:rsidR="00E373BE" w:rsidRPr="00440B99" w:rsidRDefault="00E373BE" w:rsidP="00861498">
      <w:pPr>
        <w:rPr>
          <w:sz w:val="20"/>
        </w:rPr>
      </w:pPr>
      <w:r w:rsidRPr="00440B99">
        <w:rPr>
          <w:sz w:val="20"/>
        </w:rPr>
        <w:t xml:space="preserve">Die </w:t>
      </w:r>
      <w:proofErr w:type="spellStart"/>
      <w:r w:rsidRPr="00440B99">
        <w:rPr>
          <w:sz w:val="20"/>
        </w:rPr>
        <w:t>Gesuchsunterlagen</w:t>
      </w:r>
      <w:proofErr w:type="spellEnd"/>
      <w:r w:rsidRPr="00440B99">
        <w:rPr>
          <w:sz w:val="20"/>
        </w:rPr>
        <w:t xml:space="preserve"> betreffend das Projekt werden vom</w:t>
      </w:r>
      <w:proofErr w:type="gramStart"/>
      <w:r w:rsidRPr="00440B99">
        <w:rPr>
          <w:sz w:val="20"/>
        </w:rPr>
        <w:t xml:space="preserve"> ....</w:t>
      </w:r>
      <w:proofErr w:type="gramEnd"/>
      <w:r w:rsidRPr="00440B99">
        <w:rPr>
          <w:sz w:val="20"/>
        </w:rPr>
        <w:t>. bis zum ..... in der/im (Lokalität) öffentlich aufgelegt.</w:t>
      </w:r>
    </w:p>
    <w:p w14:paraId="5474A326" w14:textId="77777777" w:rsidR="00E373BE" w:rsidRPr="00440B99" w:rsidRDefault="00E373BE" w:rsidP="00861498">
      <w:pPr>
        <w:rPr>
          <w:sz w:val="20"/>
        </w:rPr>
      </w:pPr>
    </w:p>
    <w:p w14:paraId="19A3C56B" w14:textId="77777777" w:rsidR="00E373BE" w:rsidRPr="00440B99" w:rsidRDefault="00E373BE" w:rsidP="00861498">
      <w:pPr>
        <w:rPr>
          <w:sz w:val="20"/>
        </w:rPr>
      </w:pPr>
      <w:r w:rsidRPr="00440B99">
        <w:rPr>
          <w:sz w:val="20"/>
        </w:rPr>
        <w:t>Das unterbreitete Gesuch umfasst folgende Ersuchen um Ausnahmegenehmigung(en) / Ausnahmebewilligung(en):</w:t>
      </w:r>
    </w:p>
    <w:p w14:paraId="3AD960D4" w14:textId="77777777" w:rsidR="00E373BE" w:rsidRPr="00440B99" w:rsidRDefault="00E373BE" w:rsidP="00861498">
      <w:pPr>
        <w:rPr>
          <w:sz w:val="20"/>
        </w:rPr>
      </w:pPr>
    </w:p>
    <w:p w14:paraId="04D5FF4D" w14:textId="77777777" w:rsidR="00E373BE" w:rsidRPr="00440B99" w:rsidRDefault="00E373BE" w:rsidP="00730FF1">
      <w:pPr>
        <w:pStyle w:val="Listenabsatz"/>
        <w:numPr>
          <w:ilvl w:val="0"/>
          <w:numId w:val="4"/>
        </w:numPr>
        <w:ind w:left="709"/>
        <w:rPr>
          <w:sz w:val="20"/>
        </w:rPr>
      </w:pPr>
      <w:r w:rsidRPr="00440B99">
        <w:rPr>
          <w:sz w:val="20"/>
        </w:rPr>
        <w:lastRenderedPageBreak/>
        <w:t xml:space="preserve">Ausnahmegenehmigung betreffend Gewässerschutzbereiche im Sinne von Art. 19 Abs. 2 des </w:t>
      </w:r>
      <w:r w:rsidRPr="00440B99">
        <w:rPr>
          <w:bCs/>
          <w:sz w:val="20"/>
        </w:rPr>
        <w:t>Bundesgesetzes über den Schutz der Gewässer</w:t>
      </w:r>
      <w:r w:rsidRPr="00440B99">
        <w:rPr>
          <w:sz w:val="20"/>
        </w:rPr>
        <w:t xml:space="preserve"> (GSchG; SR 814.20)</w:t>
      </w:r>
    </w:p>
    <w:p w14:paraId="01F49CBE" w14:textId="77777777" w:rsidR="00E373BE" w:rsidRPr="00440B99" w:rsidRDefault="00E373BE" w:rsidP="00861498">
      <w:pPr>
        <w:rPr>
          <w:sz w:val="20"/>
        </w:rPr>
      </w:pPr>
    </w:p>
    <w:p w14:paraId="25A91A76" w14:textId="77777777" w:rsidR="00E373BE" w:rsidRPr="00440B99" w:rsidRDefault="00E373BE" w:rsidP="00BE61E7">
      <w:pPr>
        <w:rPr>
          <w:sz w:val="20"/>
        </w:rPr>
      </w:pPr>
      <w:r w:rsidRPr="00440B99">
        <w:rPr>
          <w:sz w:val="20"/>
        </w:rPr>
        <w:t xml:space="preserve">Die aufgelegten Unterlagen stehen während der Auflagefrist ebenfalls auf </w:t>
      </w:r>
    </w:p>
    <w:p w14:paraId="202DE4F1" w14:textId="4B3FB18A" w:rsidR="00E373BE" w:rsidRPr="00440B99" w:rsidRDefault="00E373BE" w:rsidP="00BE61E7">
      <w:pPr>
        <w:rPr>
          <w:sz w:val="20"/>
        </w:rPr>
      </w:pPr>
      <w:hyperlink r:id="rId8" w:history="1">
        <w:r w:rsidRPr="00440B99">
          <w:rPr>
            <w:rStyle w:val="Hyperlink"/>
            <w:sz w:val="20"/>
          </w:rPr>
          <w:t>https://esti-consultation.ch/pub/7243/75813fbadf</w:t>
        </w:r>
      </w:hyperlink>
      <w:r w:rsidRPr="00440B99">
        <w:rPr>
          <w:sz w:val="20"/>
        </w:rPr>
        <w:t xml:space="preserve"> online zur Einsicht zur Verfügung. </w:t>
      </w:r>
    </w:p>
    <w:p w14:paraId="1BB4A2B5" w14:textId="77777777" w:rsidR="00E373BE" w:rsidRPr="00440B99" w:rsidRDefault="00E373BE" w:rsidP="00BE61E7">
      <w:pPr>
        <w:rPr>
          <w:sz w:val="20"/>
        </w:rPr>
      </w:pPr>
    </w:p>
    <w:p w14:paraId="5DB77EFA" w14:textId="7CCC9023" w:rsidR="00E373BE" w:rsidRPr="00440B99" w:rsidRDefault="00E373BE" w:rsidP="00E373BE">
      <w:pPr>
        <w:rPr>
          <w:sz w:val="20"/>
        </w:rPr>
      </w:pPr>
      <w:r w:rsidRPr="00440B99">
        <w:rPr>
          <w:noProof/>
          <w:sz w:val="20"/>
        </w:rPr>
        <w:drawing>
          <wp:inline distT="0" distB="0" distL="0" distR="0" wp14:anchorId="0C596D01" wp14:editId="1E1B23FF">
            <wp:extent cx="879231" cy="879231"/>
            <wp:effectExtent l="0" t="0" r="0" b="0"/>
            <wp:docPr id="18197571" name="Grafik 2" descr="Ein Bild, das Muster, Quadrat, Symmetrie, Kuns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7571" name="Grafik 2" descr="Ein Bild, das Muster, Quadrat, Symmetrie, Kunst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6892" cy="886892"/>
                    </a:xfrm>
                    <a:prstGeom prst="rect">
                      <a:avLst/>
                    </a:prstGeom>
                    <a:noFill/>
                    <a:ln>
                      <a:noFill/>
                    </a:ln>
                  </pic:spPr>
                </pic:pic>
              </a:graphicData>
            </a:graphic>
          </wp:inline>
        </w:drawing>
      </w:r>
    </w:p>
    <w:p w14:paraId="60A4F00E" w14:textId="77777777" w:rsidR="00E373BE" w:rsidRPr="00440B99" w:rsidRDefault="00E373BE" w:rsidP="00BE61E7">
      <w:pPr>
        <w:rPr>
          <w:sz w:val="20"/>
        </w:rPr>
      </w:pPr>
    </w:p>
    <w:p w14:paraId="329A32F6" w14:textId="77777777" w:rsidR="00E373BE" w:rsidRPr="00440B99" w:rsidRDefault="00E373BE" w:rsidP="00BE61E7">
      <w:pPr>
        <w:rPr>
          <w:sz w:val="20"/>
        </w:rPr>
      </w:pPr>
      <w:r w:rsidRPr="00440B99">
        <w:rPr>
          <w:sz w:val="20"/>
        </w:rPr>
        <w:t>Massgebend sind allein die in der oben genannten Gemeinde aufgelegten Unterlagen.</w:t>
      </w:r>
    </w:p>
    <w:p w14:paraId="60A1D418" w14:textId="77777777" w:rsidR="00E373BE" w:rsidRPr="00440B99" w:rsidRDefault="00E373BE" w:rsidP="00861498">
      <w:pPr>
        <w:rPr>
          <w:sz w:val="20"/>
        </w:rPr>
      </w:pPr>
    </w:p>
    <w:p w14:paraId="3B52768F" w14:textId="77777777" w:rsidR="00E373BE" w:rsidRPr="00440B99" w:rsidRDefault="00E373BE" w:rsidP="00861498">
      <w:pPr>
        <w:rPr>
          <w:sz w:val="20"/>
        </w:rPr>
      </w:pPr>
      <w:r w:rsidRPr="00440B99">
        <w:rPr>
          <w:sz w:val="20"/>
        </w:rPr>
        <w:t>Die öffentliche Auflage hat den Enteignungsbann nach den Artikeln 42-44 des Enteignungsgesetzes (EntG; SR 711) zur Folge.</w:t>
      </w:r>
      <w:r w:rsidRPr="00440B99">
        <w:t xml:space="preserve"> </w:t>
      </w:r>
      <w:r w:rsidRPr="00440B99">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659B1D9E" w14:textId="77777777" w:rsidR="00E373BE" w:rsidRPr="00440B99" w:rsidRDefault="00E373BE" w:rsidP="00861498">
      <w:pPr>
        <w:rPr>
          <w:sz w:val="20"/>
        </w:rPr>
      </w:pPr>
    </w:p>
    <w:p w14:paraId="0ACC3628" w14:textId="77777777" w:rsidR="00E373BE" w:rsidRPr="00440B99" w:rsidRDefault="00E373BE" w:rsidP="006B59F1">
      <w:pPr>
        <w:rPr>
          <w:sz w:val="20"/>
        </w:rPr>
      </w:pPr>
      <w:r w:rsidRPr="00440B99">
        <w:rPr>
          <w:sz w:val="20"/>
        </w:rPr>
        <w:t xml:space="preserve">Wer nach den Vorschriften des Verwaltungsverfahrensgesetzes (VwVG; SR 172.021) Partei ist, kann während der Auflagefrist beim </w:t>
      </w:r>
      <w:r w:rsidRPr="00440B99">
        <w:rPr>
          <w:b/>
          <w:sz w:val="20"/>
        </w:rPr>
        <w:t>Eidgenössischen Starkstrominspektorat, Planvorlagen, Luppmenstrasse 1, 8320 Fehraltorf</w:t>
      </w:r>
      <w:r w:rsidRPr="00440B99">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440B99">
        <w:rPr>
          <w:bCs/>
          <w:sz w:val="20"/>
        </w:rPr>
        <w:t>Verordnung über die elektronische Übermittlung im Rahmen eines Verwaltungsverfahrens [SR</w:t>
      </w:r>
      <w:r w:rsidRPr="00440B99">
        <w:rPr>
          <w:sz w:val="20"/>
        </w:rPr>
        <w:t xml:space="preserve"> 172.021.2]). Wer innert Frist keine Einsprache erhebt, ist vom weiteren Verfahren ausgeschlossen.</w:t>
      </w:r>
    </w:p>
    <w:p w14:paraId="57464464" w14:textId="77777777" w:rsidR="00E373BE" w:rsidRPr="00440B99" w:rsidRDefault="00E373BE" w:rsidP="006B59F1">
      <w:pPr>
        <w:rPr>
          <w:sz w:val="20"/>
        </w:rPr>
      </w:pPr>
    </w:p>
    <w:p w14:paraId="3DBAA272" w14:textId="77777777" w:rsidR="00E373BE" w:rsidRPr="00440B99" w:rsidRDefault="00E373BE" w:rsidP="006B59F1">
      <w:pPr>
        <w:rPr>
          <w:sz w:val="20"/>
        </w:rPr>
      </w:pPr>
      <w:r w:rsidRPr="00440B99">
        <w:rPr>
          <w:sz w:val="20"/>
        </w:rPr>
        <w:t>Während derselben Auflagefrist kann, wer nach den Vorschriften des EntG Partei ist, sämtliche Begehren nach Artikel 33 EntG geltend machen. Diese sind im Wesentlichen:</w:t>
      </w:r>
    </w:p>
    <w:p w14:paraId="3BF6BB64" w14:textId="77777777" w:rsidR="00E373BE" w:rsidRPr="00440B99" w:rsidRDefault="00E373BE" w:rsidP="006B59F1">
      <w:pPr>
        <w:rPr>
          <w:sz w:val="20"/>
        </w:rPr>
      </w:pPr>
    </w:p>
    <w:p w14:paraId="037FCC37" w14:textId="77777777" w:rsidR="00E373BE" w:rsidRPr="00440B99" w:rsidRDefault="00E373BE" w:rsidP="00BA2D96">
      <w:pPr>
        <w:pStyle w:val="Listenabsatz"/>
        <w:numPr>
          <w:ilvl w:val="0"/>
          <w:numId w:val="3"/>
        </w:numPr>
        <w:rPr>
          <w:sz w:val="20"/>
        </w:rPr>
      </w:pPr>
      <w:r w:rsidRPr="00440B99">
        <w:rPr>
          <w:sz w:val="20"/>
        </w:rPr>
        <w:t>Einsprachen gegen die Enteignung;</w:t>
      </w:r>
    </w:p>
    <w:p w14:paraId="58CA0823" w14:textId="77777777" w:rsidR="00E373BE" w:rsidRPr="00440B99" w:rsidRDefault="00E373BE" w:rsidP="00B550DD">
      <w:pPr>
        <w:pStyle w:val="Listenabsatz"/>
        <w:numPr>
          <w:ilvl w:val="0"/>
          <w:numId w:val="3"/>
        </w:numPr>
        <w:rPr>
          <w:sz w:val="20"/>
        </w:rPr>
      </w:pPr>
      <w:r w:rsidRPr="00440B99">
        <w:rPr>
          <w:sz w:val="20"/>
        </w:rPr>
        <w:t>Begehren nach den Artikeln 7–10 EntG;</w:t>
      </w:r>
    </w:p>
    <w:p w14:paraId="59A6FC5B" w14:textId="77777777" w:rsidR="00E373BE" w:rsidRPr="00440B99" w:rsidRDefault="00E373BE" w:rsidP="006B59F1">
      <w:pPr>
        <w:pStyle w:val="Listenabsatz"/>
        <w:numPr>
          <w:ilvl w:val="0"/>
          <w:numId w:val="3"/>
        </w:numPr>
        <w:rPr>
          <w:sz w:val="20"/>
        </w:rPr>
      </w:pPr>
      <w:r w:rsidRPr="00440B99">
        <w:rPr>
          <w:sz w:val="20"/>
        </w:rPr>
        <w:t>Begehren um Sachleistung (Art. 18 EntG);</w:t>
      </w:r>
    </w:p>
    <w:p w14:paraId="762C207F" w14:textId="77777777" w:rsidR="00E373BE" w:rsidRPr="00440B99" w:rsidRDefault="00E373BE" w:rsidP="006B59F1">
      <w:pPr>
        <w:pStyle w:val="Listenabsatz"/>
        <w:numPr>
          <w:ilvl w:val="0"/>
          <w:numId w:val="3"/>
        </w:numPr>
        <w:rPr>
          <w:sz w:val="20"/>
        </w:rPr>
      </w:pPr>
      <w:r w:rsidRPr="00440B99">
        <w:rPr>
          <w:sz w:val="20"/>
        </w:rPr>
        <w:t>Begehren um Ausdehnung der Enteignung (Art. 12 EntG);</w:t>
      </w:r>
    </w:p>
    <w:p w14:paraId="15E7A87E" w14:textId="77777777" w:rsidR="00E373BE" w:rsidRPr="00440B99" w:rsidRDefault="00E373BE" w:rsidP="006B59F1">
      <w:pPr>
        <w:pStyle w:val="Listenabsatz"/>
        <w:numPr>
          <w:ilvl w:val="0"/>
          <w:numId w:val="3"/>
        </w:numPr>
        <w:rPr>
          <w:sz w:val="20"/>
        </w:rPr>
      </w:pPr>
      <w:r w:rsidRPr="00440B99">
        <w:rPr>
          <w:sz w:val="20"/>
        </w:rPr>
        <w:t>die geforderte Enteignungsentschädigung.</w:t>
      </w:r>
    </w:p>
    <w:p w14:paraId="7337A317" w14:textId="77777777" w:rsidR="00E373BE" w:rsidRPr="00440B99" w:rsidRDefault="00E373BE" w:rsidP="00861498">
      <w:pPr>
        <w:rPr>
          <w:sz w:val="20"/>
        </w:rPr>
      </w:pPr>
    </w:p>
    <w:p w14:paraId="3878A7D6" w14:textId="77777777" w:rsidR="00E373BE" w:rsidRPr="00440B99" w:rsidRDefault="00E373BE" w:rsidP="00861498">
      <w:pPr>
        <w:rPr>
          <w:sz w:val="20"/>
        </w:rPr>
      </w:pPr>
      <w:r w:rsidRPr="00440B99">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07CB8799" w14:textId="77777777" w:rsidR="00E373BE" w:rsidRPr="00440B99" w:rsidRDefault="00E373BE" w:rsidP="00861498">
      <w:pPr>
        <w:rPr>
          <w:sz w:val="20"/>
        </w:rPr>
      </w:pPr>
    </w:p>
    <w:p w14:paraId="261DBDAB" w14:textId="77777777" w:rsidR="00E373BE" w:rsidRPr="00440B99" w:rsidRDefault="00E373BE" w:rsidP="00861498">
      <w:pPr>
        <w:rPr>
          <w:sz w:val="20"/>
        </w:rPr>
      </w:pPr>
      <w:r w:rsidRPr="00440B99">
        <w:rPr>
          <w:sz w:val="20"/>
        </w:rPr>
        <w:t>Eidgenössisches Starkstrominspektorat</w:t>
      </w:r>
    </w:p>
    <w:p w14:paraId="5E020EBA" w14:textId="77777777" w:rsidR="00E373BE" w:rsidRPr="00440B99" w:rsidRDefault="00E373BE" w:rsidP="00861498">
      <w:pPr>
        <w:rPr>
          <w:sz w:val="20"/>
        </w:rPr>
      </w:pPr>
      <w:r w:rsidRPr="00440B99">
        <w:rPr>
          <w:sz w:val="20"/>
        </w:rPr>
        <w:t>Planvorlagen</w:t>
      </w:r>
    </w:p>
    <w:p w14:paraId="0FFBEBF6" w14:textId="77777777" w:rsidR="00E373BE" w:rsidRPr="00440B99" w:rsidRDefault="00E373BE" w:rsidP="00861498">
      <w:pPr>
        <w:rPr>
          <w:sz w:val="20"/>
        </w:rPr>
      </w:pPr>
      <w:r w:rsidRPr="00440B99">
        <w:rPr>
          <w:sz w:val="20"/>
        </w:rPr>
        <w:t>Luppmenstrasse 1</w:t>
      </w:r>
    </w:p>
    <w:p w14:paraId="4E97EF8B" w14:textId="77777777" w:rsidR="00E373BE" w:rsidRPr="00440B99" w:rsidRDefault="00E373BE" w:rsidP="00861498">
      <w:pPr>
        <w:rPr>
          <w:sz w:val="20"/>
        </w:rPr>
      </w:pPr>
      <w:r w:rsidRPr="00440B99">
        <w:rPr>
          <w:sz w:val="20"/>
        </w:rPr>
        <w:t>8320 Fehraltorf</w:t>
      </w:r>
    </w:p>
    <w:p w14:paraId="35CD83A9" w14:textId="77777777" w:rsidR="00E373BE" w:rsidRPr="00440B99" w:rsidRDefault="00E373BE" w:rsidP="00861498">
      <w:pPr>
        <w:rPr>
          <w:sz w:val="20"/>
        </w:rPr>
      </w:pPr>
    </w:p>
    <w:p w14:paraId="2840ADE8" w14:textId="77777777" w:rsidR="00E373BE" w:rsidRPr="00440B99" w:rsidRDefault="00E373BE" w:rsidP="00861498">
      <w:pPr>
        <w:rPr>
          <w:sz w:val="20"/>
        </w:rPr>
      </w:pPr>
    </w:p>
    <w:p w14:paraId="545C6A02" w14:textId="77777777" w:rsidR="00E373BE" w:rsidRPr="00440B99" w:rsidRDefault="00E373BE">
      <w:pPr>
        <w:jc w:val="both"/>
        <w:rPr>
          <w:b/>
          <w:sz w:val="20"/>
        </w:rPr>
      </w:pPr>
      <w:r w:rsidRPr="00440B99">
        <w:rPr>
          <w:b/>
          <w:sz w:val="20"/>
        </w:rPr>
        <w:t>Hinweis:</w:t>
      </w:r>
    </w:p>
    <w:p w14:paraId="785BA890" w14:textId="77777777" w:rsidR="00E373BE" w:rsidRPr="00440B99" w:rsidRDefault="00E373BE">
      <w:pPr>
        <w:jc w:val="both"/>
        <w:rPr>
          <w:sz w:val="20"/>
        </w:rPr>
      </w:pPr>
    </w:p>
    <w:p w14:paraId="6F5E9458" w14:textId="77777777" w:rsidR="00E373BE" w:rsidRPr="00440B99" w:rsidRDefault="00E373BE">
      <w:pPr>
        <w:jc w:val="both"/>
        <w:rPr>
          <w:sz w:val="20"/>
        </w:rPr>
      </w:pPr>
      <w:r w:rsidRPr="00440B99">
        <w:rPr>
          <w:sz w:val="20"/>
        </w:rPr>
        <w:t>Bei der Publikation sind gegebenenfalls die gesetzlichen Fristenstillstände (Art. 22</w:t>
      </w:r>
      <w:r w:rsidRPr="00440B99">
        <w:rPr>
          <w:i/>
          <w:sz w:val="20"/>
        </w:rPr>
        <w:t>a</w:t>
      </w:r>
      <w:r w:rsidRPr="00440B99">
        <w:rPr>
          <w:sz w:val="20"/>
        </w:rPr>
        <w:t xml:space="preserve"> VwVG) zu beachten.</w:t>
      </w:r>
    </w:p>
    <w:p w14:paraId="1A6DF3E0" w14:textId="77777777" w:rsidR="00E373BE" w:rsidRPr="00440B99" w:rsidRDefault="00E373BE">
      <w:pPr>
        <w:jc w:val="both"/>
        <w:rPr>
          <w:sz w:val="20"/>
        </w:rPr>
      </w:pPr>
    </w:p>
    <w:p w14:paraId="07318E41" w14:textId="77777777" w:rsidR="00E373BE" w:rsidRPr="00440B99" w:rsidRDefault="00E373BE" w:rsidP="005246A4">
      <w:pPr>
        <w:tabs>
          <w:tab w:val="left" w:pos="426"/>
        </w:tabs>
        <w:jc w:val="both"/>
        <w:rPr>
          <w:sz w:val="20"/>
        </w:rPr>
      </w:pPr>
      <w:r w:rsidRPr="00440B99">
        <w:rPr>
          <w:sz w:val="20"/>
        </w:rPr>
        <w:t xml:space="preserve">a. </w:t>
      </w:r>
      <w:r w:rsidRPr="00440B99">
        <w:rPr>
          <w:sz w:val="20"/>
        </w:rPr>
        <w:tab/>
      </w:r>
      <w:r w:rsidRPr="00440B99">
        <w:rPr>
          <w:b/>
          <w:sz w:val="20"/>
        </w:rPr>
        <w:t>vom siebten Tag vor Ostern bis und mit dem siebten Tag nach Ostern;</w:t>
      </w:r>
    </w:p>
    <w:p w14:paraId="132AF7BB" w14:textId="77777777" w:rsidR="00E373BE" w:rsidRPr="00440B99" w:rsidRDefault="00E373BE" w:rsidP="005246A4">
      <w:pPr>
        <w:tabs>
          <w:tab w:val="left" w:pos="426"/>
        </w:tabs>
        <w:jc w:val="both"/>
        <w:rPr>
          <w:sz w:val="20"/>
        </w:rPr>
      </w:pPr>
      <w:r w:rsidRPr="00440B99">
        <w:rPr>
          <w:sz w:val="20"/>
        </w:rPr>
        <w:t>b.</w:t>
      </w:r>
      <w:r w:rsidRPr="00440B99">
        <w:rPr>
          <w:sz w:val="20"/>
        </w:rPr>
        <w:tab/>
      </w:r>
      <w:r w:rsidRPr="00440B99">
        <w:rPr>
          <w:b/>
          <w:sz w:val="20"/>
        </w:rPr>
        <w:t>vom 15. Juli bis und mit 15. August;</w:t>
      </w:r>
    </w:p>
    <w:p w14:paraId="726E8989" w14:textId="77777777" w:rsidR="00E373BE" w:rsidRPr="007C26FF" w:rsidRDefault="00E373BE" w:rsidP="005246A4">
      <w:pPr>
        <w:tabs>
          <w:tab w:val="left" w:pos="426"/>
        </w:tabs>
        <w:jc w:val="both"/>
        <w:rPr>
          <w:b/>
          <w:sz w:val="20"/>
        </w:rPr>
      </w:pPr>
      <w:r w:rsidRPr="00440B99">
        <w:rPr>
          <w:sz w:val="20"/>
        </w:rPr>
        <w:t xml:space="preserve">c. </w:t>
      </w:r>
      <w:r w:rsidRPr="00440B99">
        <w:rPr>
          <w:sz w:val="20"/>
        </w:rPr>
        <w:tab/>
      </w:r>
      <w:r w:rsidRPr="00440B99">
        <w:rPr>
          <w:b/>
          <w:sz w:val="20"/>
        </w:rPr>
        <w:t>vom 18. Dezember bis und mit 2. Januar.</w:t>
      </w:r>
    </w:p>
    <w:sectPr w:rsidR="00E373BE"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68456" w14:textId="77777777" w:rsidR="00BA1528" w:rsidRDefault="00BA1528">
      <w:r>
        <w:separator/>
      </w:r>
    </w:p>
  </w:endnote>
  <w:endnote w:type="continuationSeparator" w:id="0">
    <w:p w14:paraId="3E0255E4" w14:textId="77777777" w:rsidR="00BA1528" w:rsidRDefault="00BA1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510D7" w14:textId="77777777" w:rsidR="00E373BE" w:rsidRPr="00626024" w:rsidRDefault="00E373BE">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6A878" w14:textId="77777777" w:rsidR="00BA1528" w:rsidRDefault="00BA1528">
      <w:r>
        <w:separator/>
      </w:r>
    </w:p>
  </w:footnote>
  <w:footnote w:type="continuationSeparator" w:id="0">
    <w:p w14:paraId="1E9E3E8D" w14:textId="77777777" w:rsidR="00BA1528" w:rsidRDefault="00BA15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109C8D88">
      <w:start w:val="1"/>
      <w:numFmt w:val="lowerLetter"/>
      <w:lvlText w:val="%1."/>
      <w:lvlJc w:val="left"/>
      <w:pPr>
        <w:ind w:left="720" w:hanging="360"/>
      </w:pPr>
      <w:rPr>
        <w:rFonts w:hint="default"/>
      </w:rPr>
    </w:lvl>
    <w:lvl w:ilvl="1" w:tplc="3502DBEE" w:tentative="1">
      <w:start w:val="1"/>
      <w:numFmt w:val="lowerLetter"/>
      <w:lvlText w:val="%2."/>
      <w:lvlJc w:val="left"/>
      <w:pPr>
        <w:ind w:left="1440" w:hanging="360"/>
      </w:pPr>
    </w:lvl>
    <w:lvl w:ilvl="2" w:tplc="EB98CF8C" w:tentative="1">
      <w:start w:val="1"/>
      <w:numFmt w:val="lowerRoman"/>
      <w:lvlText w:val="%3."/>
      <w:lvlJc w:val="right"/>
      <w:pPr>
        <w:ind w:left="2160" w:hanging="180"/>
      </w:pPr>
    </w:lvl>
    <w:lvl w:ilvl="3" w:tplc="E0301CFA" w:tentative="1">
      <w:start w:val="1"/>
      <w:numFmt w:val="decimal"/>
      <w:lvlText w:val="%4."/>
      <w:lvlJc w:val="left"/>
      <w:pPr>
        <w:ind w:left="2880" w:hanging="360"/>
      </w:pPr>
    </w:lvl>
    <w:lvl w:ilvl="4" w:tplc="E39C5B80" w:tentative="1">
      <w:start w:val="1"/>
      <w:numFmt w:val="lowerLetter"/>
      <w:lvlText w:val="%5."/>
      <w:lvlJc w:val="left"/>
      <w:pPr>
        <w:ind w:left="3600" w:hanging="360"/>
      </w:pPr>
    </w:lvl>
    <w:lvl w:ilvl="5" w:tplc="A9826A96" w:tentative="1">
      <w:start w:val="1"/>
      <w:numFmt w:val="lowerRoman"/>
      <w:lvlText w:val="%6."/>
      <w:lvlJc w:val="right"/>
      <w:pPr>
        <w:ind w:left="4320" w:hanging="180"/>
      </w:pPr>
    </w:lvl>
    <w:lvl w:ilvl="6" w:tplc="73C6155C" w:tentative="1">
      <w:start w:val="1"/>
      <w:numFmt w:val="decimal"/>
      <w:lvlText w:val="%7."/>
      <w:lvlJc w:val="left"/>
      <w:pPr>
        <w:ind w:left="5040" w:hanging="360"/>
      </w:pPr>
    </w:lvl>
    <w:lvl w:ilvl="7" w:tplc="C2D02D66" w:tentative="1">
      <w:start w:val="1"/>
      <w:numFmt w:val="lowerLetter"/>
      <w:lvlText w:val="%8."/>
      <w:lvlJc w:val="left"/>
      <w:pPr>
        <w:ind w:left="5760" w:hanging="360"/>
      </w:pPr>
    </w:lvl>
    <w:lvl w:ilvl="8" w:tplc="F55C5DF4"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B7DCE7F4">
      <w:start w:val="1"/>
      <w:numFmt w:val="lowerLetter"/>
      <w:lvlText w:val="%1."/>
      <w:lvlJc w:val="left"/>
      <w:pPr>
        <w:tabs>
          <w:tab w:val="num" w:pos="720"/>
        </w:tabs>
        <w:ind w:left="720" w:hanging="360"/>
      </w:pPr>
    </w:lvl>
    <w:lvl w:ilvl="1" w:tplc="18003E48" w:tentative="1">
      <w:start w:val="1"/>
      <w:numFmt w:val="lowerLetter"/>
      <w:lvlText w:val="%2."/>
      <w:lvlJc w:val="left"/>
      <w:pPr>
        <w:tabs>
          <w:tab w:val="num" w:pos="1440"/>
        </w:tabs>
        <w:ind w:left="1440" w:hanging="360"/>
      </w:pPr>
    </w:lvl>
    <w:lvl w:ilvl="2" w:tplc="D37CD0F0" w:tentative="1">
      <w:start w:val="1"/>
      <w:numFmt w:val="lowerRoman"/>
      <w:lvlText w:val="%3."/>
      <w:lvlJc w:val="right"/>
      <w:pPr>
        <w:tabs>
          <w:tab w:val="num" w:pos="2160"/>
        </w:tabs>
        <w:ind w:left="2160" w:hanging="180"/>
      </w:pPr>
    </w:lvl>
    <w:lvl w:ilvl="3" w:tplc="01B4B86A" w:tentative="1">
      <w:start w:val="1"/>
      <w:numFmt w:val="decimal"/>
      <w:lvlText w:val="%4."/>
      <w:lvlJc w:val="left"/>
      <w:pPr>
        <w:tabs>
          <w:tab w:val="num" w:pos="2880"/>
        </w:tabs>
        <w:ind w:left="2880" w:hanging="360"/>
      </w:pPr>
    </w:lvl>
    <w:lvl w:ilvl="4" w:tplc="73B2EC60" w:tentative="1">
      <w:start w:val="1"/>
      <w:numFmt w:val="lowerLetter"/>
      <w:lvlText w:val="%5."/>
      <w:lvlJc w:val="left"/>
      <w:pPr>
        <w:tabs>
          <w:tab w:val="num" w:pos="3600"/>
        </w:tabs>
        <w:ind w:left="3600" w:hanging="360"/>
      </w:pPr>
    </w:lvl>
    <w:lvl w:ilvl="5" w:tplc="A63267E2" w:tentative="1">
      <w:start w:val="1"/>
      <w:numFmt w:val="lowerRoman"/>
      <w:lvlText w:val="%6."/>
      <w:lvlJc w:val="right"/>
      <w:pPr>
        <w:tabs>
          <w:tab w:val="num" w:pos="4320"/>
        </w:tabs>
        <w:ind w:left="4320" w:hanging="180"/>
      </w:pPr>
    </w:lvl>
    <w:lvl w:ilvl="6" w:tplc="E90E510E" w:tentative="1">
      <w:start w:val="1"/>
      <w:numFmt w:val="decimal"/>
      <w:lvlText w:val="%7."/>
      <w:lvlJc w:val="left"/>
      <w:pPr>
        <w:tabs>
          <w:tab w:val="num" w:pos="5040"/>
        </w:tabs>
        <w:ind w:left="5040" w:hanging="360"/>
      </w:pPr>
    </w:lvl>
    <w:lvl w:ilvl="7" w:tplc="ED241C2C" w:tentative="1">
      <w:start w:val="1"/>
      <w:numFmt w:val="lowerLetter"/>
      <w:lvlText w:val="%8."/>
      <w:lvlJc w:val="left"/>
      <w:pPr>
        <w:tabs>
          <w:tab w:val="num" w:pos="5760"/>
        </w:tabs>
        <w:ind w:left="5760" w:hanging="360"/>
      </w:pPr>
    </w:lvl>
    <w:lvl w:ilvl="8" w:tplc="1B9819D4"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CC8CD132">
      <w:numFmt w:val="bullet"/>
      <w:lvlText w:val="-"/>
      <w:lvlJc w:val="left"/>
      <w:pPr>
        <w:ind w:left="720" w:hanging="360"/>
      </w:pPr>
      <w:rPr>
        <w:rFonts w:ascii="Arial" w:eastAsia="Times New Roman" w:hAnsi="Arial" w:cs="Arial" w:hint="default"/>
      </w:rPr>
    </w:lvl>
    <w:lvl w:ilvl="1" w:tplc="E6DAEA16" w:tentative="1">
      <w:start w:val="1"/>
      <w:numFmt w:val="bullet"/>
      <w:lvlText w:val="o"/>
      <w:lvlJc w:val="left"/>
      <w:pPr>
        <w:ind w:left="1440" w:hanging="360"/>
      </w:pPr>
      <w:rPr>
        <w:rFonts w:ascii="Courier New" w:hAnsi="Courier New" w:cs="Courier New" w:hint="default"/>
      </w:rPr>
    </w:lvl>
    <w:lvl w:ilvl="2" w:tplc="0D0E3370" w:tentative="1">
      <w:start w:val="1"/>
      <w:numFmt w:val="bullet"/>
      <w:lvlText w:val=""/>
      <w:lvlJc w:val="left"/>
      <w:pPr>
        <w:ind w:left="2160" w:hanging="360"/>
      </w:pPr>
      <w:rPr>
        <w:rFonts w:ascii="Wingdings" w:hAnsi="Wingdings" w:hint="default"/>
      </w:rPr>
    </w:lvl>
    <w:lvl w:ilvl="3" w:tplc="966293FE" w:tentative="1">
      <w:start w:val="1"/>
      <w:numFmt w:val="bullet"/>
      <w:lvlText w:val=""/>
      <w:lvlJc w:val="left"/>
      <w:pPr>
        <w:ind w:left="2880" w:hanging="360"/>
      </w:pPr>
      <w:rPr>
        <w:rFonts w:ascii="Symbol" w:hAnsi="Symbol" w:hint="default"/>
      </w:rPr>
    </w:lvl>
    <w:lvl w:ilvl="4" w:tplc="DE46C3D6" w:tentative="1">
      <w:start w:val="1"/>
      <w:numFmt w:val="bullet"/>
      <w:lvlText w:val="o"/>
      <w:lvlJc w:val="left"/>
      <w:pPr>
        <w:ind w:left="3600" w:hanging="360"/>
      </w:pPr>
      <w:rPr>
        <w:rFonts w:ascii="Courier New" w:hAnsi="Courier New" w:cs="Courier New" w:hint="default"/>
      </w:rPr>
    </w:lvl>
    <w:lvl w:ilvl="5" w:tplc="7298BC88" w:tentative="1">
      <w:start w:val="1"/>
      <w:numFmt w:val="bullet"/>
      <w:lvlText w:val=""/>
      <w:lvlJc w:val="left"/>
      <w:pPr>
        <w:ind w:left="4320" w:hanging="360"/>
      </w:pPr>
      <w:rPr>
        <w:rFonts w:ascii="Wingdings" w:hAnsi="Wingdings" w:hint="default"/>
      </w:rPr>
    </w:lvl>
    <w:lvl w:ilvl="6" w:tplc="5896DC3C" w:tentative="1">
      <w:start w:val="1"/>
      <w:numFmt w:val="bullet"/>
      <w:lvlText w:val=""/>
      <w:lvlJc w:val="left"/>
      <w:pPr>
        <w:ind w:left="5040" w:hanging="360"/>
      </w:pPr>
      <w:rPr>
        <w:rFonts w:ascii="Symbol" w:hAnsi="Symbol" w:hint="default"/>
      </w:rPr>
    </w:lvl>
    <w:lvl w:ilvl="7" w:tplc="67A6D18C" w:tentative="1">
      <w:start w:val="1"/>
      <w:numFmt w:val="bullet"/>
      <w:lvlText w:val="o"/>
      <w:lvlJc w:val="left"/>
      <w:pPr>
        <w:ind w:left="5760" w:hanging="360"/>
      </w:pPr>
      <w:rPr>
        <w:rFonts w:ascii="Courier New" w:hAnsi="Courier New" w:cs="Courier New" w:hint="default"/>
      </w:rPr>
    </w:lvl>
    <w:lvl w:ilvl="8" w:tplc="7F566F28"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0FF4489A">
      <w:start w:val="1"/>
      <w:numFmt w:val="lowerLetter"/>
      <w:lvlText w:val="%1."/>
      <w:lvlJc w:val="left"/>
      <w:pPr>
        <w:ind w:left="720" w:hanging="360"/>
      </w:pPr>
      <w:rPr>
        <w:rFonts w:hint="default"/>
      </w:rPr>
    </w:lvl>
    <w:lvl w:ilvl="1" w:tplc="A336FAC2" w:tentative="1">
      <w:start w:val="1"/>
      <w:numFmt w:val="lowerLetter"/>
      <w:lvlText w:val="%2."/>
      <w:lvlJc w:val="left"/>
      <w:pPr>
        <w:ind w:left="1440" w:hanging="360"/>
      </w:pPr>
    </w:lvl>
    <w:lvl w:ilvl="2" w:tplc="7BEC8E62" w:tentative="1">
      <w:start w:val="1"/>
      <w:numFmt w:val="lowerRoman"/>
      <w:lvlText w:val="%3."/>
      <w:lvlJc w:val="right"/>
      <w:pPr>
        <w:ind w:left="2160" w:hanging="180"/>
      </w:pPr>
    </w:lvl>
    <w:lvl w:ilvl="3" w:tplc="B628ACA0" w:tentative="1">
      <w:start w:val="1"/>
      <w:numFmt w:val="decimal"/>
      <w:lvlText w:val="%4."/>
      <w:lvlJc w:val="left"/>
      <w:pPr>
        <w:ind w:left="2880" w:hanging="360"/>
      </w:pPr>
    </w:lvl>
    <w:lvl w:ilvl="4" w:tplc="2466A028" w:tentative="1">
      <w:start w:val="1"/>
      <w:numFmt w:val="lowerLetter"/>
      <w:lvlText w:val="%5."/>
      <w:lvlJc w:val="left"/>
      <w:pPr>
        <w:ind w:left="3600" w:hanging="360"/>
      </w:pPr>
    </w:lvl>
    <w:lvl w:ilvl="5" w:tplc="893668EE" w:tentative="1">
      <w:start w:val="1"/>
      <w:numFmt w:val="lowerRoman"/>
      <w:lvlText w:val="%6."/>
      <w:lvlJc w:val="right"/>
      <w:pPr>
        <w:ind w:left="4320" w:hanging="180"/>
      </w:pPr>
    </w:lvl>
    <w:lvl w:ilvl="6" w:tplc="FCF047B4" w:tentative="1">
      <w:start w:val="1"/>
      <w:numFmt w:val="decimal"/>
      <w:lvlText w:val="%7."/>
      <w:lvlJc w:val="left"/>
      <w:pPr>
        <w:ind w:left="5040" w:hanging="360"/>
      </w:pPr>
    </w:lvl>
    <w:lvl w:ilvl="7" w:tplc="36B29ADC" w:tentative="1">
      <w:start w:val="1"/>
      <w:numFmt w:val="lowerLetter"/>
      <w:lvlText w:val="%8."/>
      <w:lvlJc w:val="left"/>
      <w:pPr>
        <w:ind w:left="5760" w:hanging="360"/>
      </w:pPr>
    </w:lvl>
    <w:lvl w:ilvl="8" w:tplc="805E18AC"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B2529F06">
      <w:start w:val="19"/>
      <w:numFmt w:val="bullet"/>
      <w:lvlText w:val="-"/>
      <w:lvlJc w:val="left"/>
      <w:pPr>
        <w:ind w:left="1785" w:hanging="360"/>
      </w:pPr>
      <w:rPr>
        <w:rFonts w:ascii="Arial" w:eastAsia="Times New Roman" w:hAnsi="Arial" w:cs="Arial" w:hint="default"/>
      </w:rPr>
    </w:lvl>
    <w:lvl w:ilvl="1" w:tplc="2D94D9EA" w:tentative="1">
      <w:start w:val="1"/>
      <w:numFmt w:val="bullet"/>
      <w:lvlText w:val="o"/>
      <w:lvlJc w:val="left"/>
      <w:pPr>
        <w:ind w:left="2505" w:hanging="360"/>
      </w:pPr>
      <w:rPr>
        <w:rFonts w:ascii="Courier New" w:hAnsi="Courier New" w:cs="Courier New" w:hint="default"/>
      </w:rPr>
    </w:lvl>
    <w:lvl w:ilvl="2" w:tplc="91D04F10" w:tentative="1">
      <w:start w:val="1"/>
      <w:numFmt w:val="bullet"/>
      <w:lvlText w:val=""/>
      <w:lvlJc w:val="left"/>
      <w:pPr>
        <w:ind w:left="3225" w:hanging="360"/>
      </w:pPr>
      <w:rPr>
        <w:rFonts w:ascii="Wingdings" w:hAnsi="Wingdings" w:hint="default"/>
      </w:rPr>
    </w:lvl>
    <w:lvl w:ilvl="3" w:tplc="7A90693E" w:tentative="1">
      <w:start w:val="1"/>
      <w:numFmt w:val="bullet"/>
      <w:lvlText w:val=""/>
      <w:lvlJc w:val="left"/>
      <w:pPr>
        <w:ind w:left="3945" w:hanging="360"/>
      </w:pPr>
      <w:rPr>
        <w:rFonts w:ascii="Symbol" w:hAnsi="Symbol" w:hint="default"/>
      </w:rPr>
    </w:lvl>
    <w:lvl w:ilvl="4" w:tplc="FBD2628E" w:tentative="1">
      <w:start w:val="1"/>
      <w:numFmt w:val="bullet"/>
      <w:lvlText w:val="o"/>
      <w:lvlJc w:val="left"/>
      <w:pPr>
        <w:ind w:left="4665" w:hanging="360"/>
      </w:pPr>
      <w:rPr>
        <w:rFonts w:ascii="Courier New" w:hAnsi="Courier New" w:cs="Courier New" w:hint="default"/>
      </w:rPr>
    </w:lvl>
    <w:lvl w:ilvl="5" w:tplc="57D03C5E" w:tentative="1">
      <w:start w:val="1"/>
      <w:numFmt w:val="bullet"/>
      <w:lvlText w:val=""/>
      <w:lvlJc w:val="left"/>
      <w:pPr>
        <w:ind w:left="5385" w:hanging="360"/>
      </w:pPr>
      <w:rPr>
        <w:rFonts w:ascii="Wingdings" w:hAnsi="Wingdings" w:hint="default"/>
      </w:rPr>
    </w:lvl>
    <w:lvl w:ilvl="6" w:tplc="61EAAF72" w:tentative="1">
      <w:start w:val="1"/>
      <w:numFmt w:val="bullet"/>
      <w:lvlText w:val=""/>
      <w:lvlJc w:val="left"/>
      <w:pPr>
        <w:ind w:left="6105" w:hanging="360"/>
      </w:pPr>
      <w:rPr>
        <w:rFonts w:ascii="Symbol" w:hAnsi="Symbol" w:hint="default"/>
      </w:rPr>
    </w:lvl>
    <w:lvl w:ilvl="7" w:tplc="1660B486" w:tentative="1">
      <w:start w:val="1"/>
      <w:numFmt w:val="bullet"/>
      <w:lvlText w:val="o"/>
      <w:lvlJc w:val="left"/>
      <w:pPr>
        <w:ind w:left="6825" w:hanging="360"/>
      </w:pPr>
      <w:rPr>
        <w:rFonts w:ascii="Courier New" w:hAnsi="Courier New" w:cs="Courier New" w:hint="default"/>
      </w:rPr>
    </w:lvl>
    <w:lvl w:ilvl="8" w:tplc="14F095C4"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60F06454">
      <w:numFmt w:val="bullet"/>
      <w:lvlText w:val="-"/>
      <w:lvlJc w:val="left"/>
      <w:pPr>
        <w:ind w:left="2484" w:hanging="360"/>
      </w:pPr>
      <w:rPr>
        <w:rFonts w:ascii="Arial" w:eastAsia="Times New Roman" w:hAnsi="Arial" w:cs="Arial" w:hint="default"/>
      </w:rPr>
    </w:lvl>
    <w:lvl w:ilvl="1" w:tplc="5022A9A4" w:tentative="1">
      <w:start w:val="1"/>
      <w:numFmt w:val="bullet"/>
      <w:lvlText w:val="o"/>
      <w:lvlJc w:val="left"/>
      <w:pPr>
        <w:ind w:left="3204" w:hanging="360"/>
      </w:pPr>
      <w:rPr>
        <w:rFonts w:ascii="Courier New" w:hAnsi="Courier New" w:cs="Courier New" w:hint="default"/>
      </w:rPr>
    </w:lvl>
    <w:lvl w:ilvl="2" w:tplc="6B82CB0E" w:tentative="1">
      <w:start w:val="1"/>
      <w:numFmt w:val="bullet"/>
      <w:lvlText w:val=""/>
      <w:lvlJc w:val="left"/>
      <w:pPr>
        <w:ind w:left="3924" w:hanging="360"/>
      </w:pPr>
      <w:rPr>
        <w:rFonts w:ascii="Wingdings" w:hAnsi="Wingdings" w:hint="default"/>
      </w:rPr>
    </w:lvl>
    <w:lvl w:ilvl="3" w:tplc="4CE0BB60" w:tentative="1">
      <w:start w:val="1"/>
      <w:numFmt w:val="bullet"/>
      <w:lvlText w:val=""/>
      <w:lvlJc w:val="left"/>
      <w:pPr>
        <w:ind w:left="4644" w:hanging="360"/>
      </w:pPr>
      <w:rPr>
        <w:rFonts w:ascii="Symbol" w:hAnsi="Symbol" w:hint="default"/>
      </w:rPr>
    </w:lvl>
    <w:lvl w:ilvl="4" w:tplc="DE341A0C" w:tentative="1">
      <w:start w:val="1"/>
      <w:numFmt w:val="bullet"/>
      <w:lvlText w:val="o"/>
      <w:lvlJc w:val="left"/>
      <w:pPr>
        <w:ind w:left="5364" w:hanging="360"/>
      </w:pPr>
      <w:rPr>
        <w:rFonts w:ascii="Courier New" w:hAnsi="Courier New" w:cs="Courier New" w:hint="default"/>
      </w:rPr>
    </w:lvl>
    <w:lvl w:ilvl="5" w:tplc="B4D8533A" w:tentative="1">
      <w:start w:val="1"/>
      <w:numFmt w:val="bullet"/>
      <w:lvlText w:val=""/>
      <w:lvlJc w:val="left"/>
      <w:pPr>
        <w:ind w:left="6084" w:hanging="360"/>
      </w:pPr>
      <w:rPr>
        <w:rFonts w:ascii="Wingdings" w:hAnsi="Wingdings" w:hint="default"/>
      </w:rPr>
    </w:lvl>
    <w:lvl w:ilvl="6" w:tplc="52EA36D6" w:tentative="1">
      <w:start w:val="1"/>
      <w:numFmt w:val="bullet"/>
      <w:lvlText w:val=""/>
      <w:lvlJc w:val="left"/>
      <w:pPr>
        <w:ind w:left="6804" w:hanging="360"/>
      </w:pPr>
      <w:rPr>
        <w:rFonts w:ascii="Symbol" w:hAnsi="Symbol" w:hint="default"/>
      </w:rPr>
    </w:lvl>
    <w:lvl w:ilvl="7" w:tplc="1DF45ACE" w:tentative="1">
      <w:start w:val="1"/>
      <w:numFmt w:val="bullet"/>
      <w:lvlText w:val="o"/>
      <w:lvlJc w:val="left"/>
      <w:pPr>
        <w:ind w:left="7524" w:hanging="360"/>
      </w:pPr>
      <w:rPr>
        <w:rFonts w:ascii="Courier New" w:hAnsi="Courier New" w:cs="Courier New" w:hint="default"/>
      </w:rPr>
    </w:lvl>
    <w:lvl w:ilvl="8" w:tplc="14DA369E" w:tentative="1">
      <w:start w:val="1"/>
      <w:numFmt w:val="bullet"/>
      <w:lvlText w:val=""/>
      <w:lvlJc w:val="left"/>
      <w:pPr>
        <w:ind w:left="8244" w:hanging="360"/>
      </w:pPr>
      <w:rPr>
        <w:rFonts w:ascii="Wingdings" w:hAnsi="Wingdings" w:hint="default"/>
      </w:rPr>
    </w:lvl>
  </w:abstractNum>
  <w:num w:numId="1" w16cid:durableId="1903633962">
    <w:abstractNumId w:val="1"/>
  </w:num>
  <w:num w:numId="2" w16cid:durableId="9265040">
    <w:abstractNumId w:val="3"/>
  </w:num>
  <w:num w:numId="3" w16cid:durableId="1431897870">
    <w:abstractNumId w:val="0"/>
  </w:num>
  <w:num w:numId="4" w16cid:durableId="130175033">
    <w:abstractNumId w:val="4"/>
  </w:num>
  <w:num w:numId="5" w16cid:durableId="1354188792">
    <w:abstractNumId w:val="5"/>
  </w:num>
  <w:num w:numId="6" w16cid:durableId="17844224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3D"/>
    <w:rsid w:val="002539FC"/>
    <w:rsid w:val="00283CEA"/>
    <w:rsid w:val="003570A8"/>
    <w:rsid w:val="00440B99"/>
    <w:rsid w:val="0054013D"/>
    <w:rsid w:val="00BA1528"/>
    <w:rsid w:val="00E373BE"/>
    <w:rsid w:val="00F2195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E73AAB"/>
  <w15:docId w15:val="{3181D0B1-7827-4CAB-AFA1-317537A9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E373BE"/>
    <w:rPr>
      <w:color w:val="0000FF" w:themeColor="hyperlink"/>
      <w:u w:val="single"/>
    </w:rPr>
  </w:style>
  <w:style w:type="character" w:styleId="NichtaufgelsteErwhnung">
    <w:name w:val="Unresolved Mention"/>
    <w:basedOn w:val="Absatz-Standardschriftart"/>
    <w:uiPriority w:val="99"/>
    <w:rsid w:val="00E37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3658986">
      <w:bodyDiv w:val="1"/>
      <w:marLeft w:val="0"/>
      <w:marRight w:val="0"/>
      <w:marTop w:val="0"/>
      <w:marBottom w:val="0"/>
      <w:divBdr>
        <w:top w:val="none" w:sz="0" w:space="0" w:color="auto"/>
        <w:left w:val="none" w:sz="0" w:space="0" w:color="auto"/>
        <w:bottom w:val="none" w:sz="0" w:space="0" w:color="auto"/>
        <w:right w:val="none" w:sz="0" w:space="0" w:color="auto"/>
      </w:divBdr>
    </w:div>
    <w:div w:id="183313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7243/75813fba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7149E6" w:rsidRDefault="007149E6"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7149E6" w:rsidRDefault="007149E6"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7149E6" w:rsidRDefault="007149E6"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9E6"/>
    <w:rsid w:val="00283CEA"/>
    <w:rsid w:val="003570A8"/>
    <w:rsid w:val="005F3E9E"/>
    <w:rsid w:val="007149E6"/>
    <w:rsid w:val="00F2195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3545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Lamai Aksornthong</cp:lastModifiedBy>
  <cp:revision>39</cp:revision>
  <cp:lastPrinted>2007-12-18T13:58:00Z</cp:lastPrinted>
  <dcterms:created xsi:type="dcterms:W3CDTF">2023-11-30T15:08:00Z</dcterms:created>
  <dcterms:modified xsi:type="dcterms:W3CDTF">2026-05-19T12:35:00Z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