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4BF73" w14:textId="77777777" w:rsidR="0027401E" w:rsidRPr="005E00D5" w:rsidRDefault="00633BA1" w:rsidP="0027401E">
      <w:pPr>
        <w:spacing w:after="140" w:line="200" w:lineRule="exact"/>
        <w:rPr>
          <w:b/>
          <w:sz w:val="14"/>
          <w:szCs w:val="14"/>
          <w:u w:val="single"/>
        </w:rPr>
      </w:pPr>
      <w:r>
        <w:rPr>
          <w:b/>
          <w:noProof/>
          <w:sz w:val="14"/>
          <w:szCs w:val="14"/>
          <w:u w:val="single"/>
        </w:rPr>
        <w:t>CH-8320 Fehraltorf</w:t>
      </w:r>
      <w:r w:rsidRPr="00D46B45">
        <w:rPr>
          <w:b/>
          <w:sz w:val="14"/>
          <w:szCs w:val="14"/>
          <w:u w:val="single"/>
        </w:rPr>
        <w:t>,</w:t>
      </w:r>
      <w:r w:rsidRPr="005E00D5">
        <w:rPr>
          <w:b/>
          <w:sz w:val="14"/>
          <w:szCs w:val="14"/>
          <w:u w:val="single"/>
        </w:rPr>
        <w:t xml:space="preserve"> ESTI</w:t>
      </w:r>
    </w:p>
    <w:tbl>
      <w:tblPr>
        <w:tblW w:w="9143" w:type="dxa"/>
        <w:tblLayout w:type="fixed"/>
        <w:tblCellMar>
          <w:left w:w="71" w:type="dxa"/>
          <w:right w:w="71" w:type="dxa"/>
        </w:tblCellMar>
        <w:tblLook w:val="01E0" w:firstRow="1" w:lastRow="1" w:firstColumn="1" w:lastColumn="1" w:noHBand="0" w:noVBand="0"/>
      </w:tblPr>
      <w:tblGrid>
        <w:gridCol w:w="1772"/>
        <w:gridCol w:w="2764"/>
        <w:gridCol w:w="4607"/>
      </w:tblGrid>
      <w:tr w:rsidR="00663116" w14:paraId="6627DD3B" w14:textId="77777777">
        <w:trPr>
          <w:gridAfter w:val="1"/>
          <w:wAfter w:w="4607" w:type="dxa"/>
          <w:cantSplit/>
          <w:trHeight w:hRule="exact" w:val="3345"/>
        </w:trPr>
        <w:tc>
          <w:tcPr>
            <w:tcW w:w="4536" w:type="dxa"/>
            <w:gridSpan w:val="2"/>
            <w:tcBorders>
              <w:top w:val="nil"/>
              <w:left w:val="nil"/>
              <w:bottom w:val="nil"/>
              <w:right w:val="nil"/>
            </w:tcBorders>
          </w:tcPr>
          <w:p w14:paraId="6681990F" w14:textId="77777777" w:rsidR="00CB3683" w:rsidRPr="002464AC" w:rsidRDefault="00633BA1" w:rsidP="00CB3683">
            <w:pPr>
              <w:rPr>
                <w:b/>
              </w:rPr>
            </w:pPr>
            <w:r w:rsidRPr="002464AC">
              <w:rPr>
                <w:b/>
              </w:rPr>
              <w:t>A-Post</w:t>
            </w:r>
          </w:p>
          <w:p w14:paraId="14D9BF13" w14:textId="77777777" w:rsidR="00BB4E84" w:rsidRDefault="00633BA1" w:rsidP="00BB4E84">
            <w:r>
              <w:rPr>
                <w:noProof/>
              </w:rPr>
              <w:t>BKW Energie</w:t>
            </w:r>
            <w:r>
              <w:t xml:space="preserve"> AG</w:t>
            </w:r>
          </w:p>
          <w:p w14:paraId="00840197" w14:textId="77777777" w:rsidR="00663116" w:rsidRDefault="00633BA1" w:rsidP="00BB4E84">
            <w:r>
              <w:t>Viktoriaplatz 2</w:t>
            </w:r>
          </w:p>
          <w:p w14:paraId="633DAE7B" w14:textId="77777777" w:rsidR="00BB4E84" w:rsidRDefault="00633BA1" w:rsidP="00BB4E84">
            <w:r>
              <w:t>3013 Bern</w:t>
            </w:r>
          </w:p>
          <w:p w14:paraId="505BA077" w14:textId="77777777" w:rsidR="00F20BC6" w:rsidRPr="00060D43" w:rsidRDefault="00444FCB" w:rsidP="00A1604E">
            <w:bookmarkStart w:id="0" w:name="InhaberAdrBlock1"/>
            <w:bookmarkEnd w:id="0"/>
          </w:p>
        </w:tc>
      </w:tr>
      <w:tr w:rsidR="00663116" w14:paraId="61E78D46" w14:textId="77777777">
        <w:tblPrEx>
          <w:tblCellMar>
            <w:left w:w="70" w:type="dxa"/>
            <w:right w:w="70" w:type="dxa"/>
          </w:tblCellMar>
        </w:tblPrEx>
        <w:trPr>
          <w:cantSplit/>
        </w:trPr>
        <w:tc>
          <w:tcPr>
            <w:tcW w:w="1772" w:type="dxa"/>
            <w:tcBorders>
              <w:top w:val="nil"/>
              <w:left w:val="nil"/>
              <w:bottom w:val="nil"/>
              <w:right w:val="nil"/>
            </w:tcBorders>
            <w:vAlign w:val="bottom"/>
          </w:tcPr>
          <w:p w14:paraId="225EFEC5" w14:textId="77777777" w:rsidR="00F13B1F" w:rsidRPr="00470F68" w:rsidRDefault="00633BA1" w:rsidP="00F13B1F">
            <w:pPr>
              <w:pStyle w:val="Ref"/>
            </w:pPr>
            <w:r>
              <w:t>Ihr Zeichen:</w:t>
            </w:r>
          </w:p>
        </w:tc>
        <w:tc>
          <w:tcPr>
            <w:tcW w:w="7371" w:type="dxa"/>
            <w:gridSpan w:val="2"/>
            <w:tcBorders>
              <w:top w:val="nil"/>
              <w:left w:val="nil"/>
              <w:bottom w:val="nil"/>
              <w:right w:val="nil"/>
            </w:tcBorders>
            <w:vAlign w:val="bottom"/>
          </w:tcPr>
          <w:p w14:paraId="31609958" w14:textId="77777777" w:rsidR="00F13B1F" w:rsidRPr="00CD5DD0" w:rsidRDefault="00444FCB" w:rsidP="00F13B1F">
            <w:pPr>
              <w:pStyle w:val="Ref"/>
              <w:rPr>
                <w:b/>
              </w:rPr>
            </w:pPr>
          </w:p>
        </w:tc>
      </w:tr>
      <w:tr w:rsidR="00663116" w14:paraId="48A0BE32" w14:textId="77777777">
        <w:tblPrEx>
          <w:tblCellMar>
            <w:left w:w="70" w:type="dxa"/>
            <w:right w:w="70" w:type="dxa"/>
          </w:tblCellMar>
        </w:tblPrEx>
        <w:trPr>
          <w:cantSplit/>
        </w:trPr>
        <w:tc>
          <w:tcPr>
            <w:tcW w:w="1772" w:type="dxa"/>
            <w:tcBorders>
              <w:top w:val="nil"/>
              <w:left w:val="nil"/>
              <w:bottom w:val="nil"/>
              <w:right w:val="nil"/>
            </w:tcBorders>
            <w:vAlign w:val="bottom"/>
          </w:tcPr>
          <w:p w14:paraId="0B239B23" w14:textId="77777777" w:rsidR="00F13B1F" w:rsidRPr="00470F68" w:rsidRDefault="00633BA1" w:rsidP="00F13B1F">
            <w:pPr>
              <w:pStyle w:val="Ref"/>
            </w:pPr>
            <w:r>
              <w:t>Unser Zeichen:</w:t>
            </w:r>
          </w:p>
        </w:tc>
        <w:tc>
          <w:tcPr>
            <w:tcW w:w="7371" w:type="dxa"/>
            <w:gridSpan w:val="2"/>
            <w:tcBorders>
              <w:top w:val="nil"/>
              <w:left w:val="nil"/>
              <w:bottom w:val="nil"/>
              <w:right w:val="nil"/>
            </w:tcBorders>
            <w:vAlign w:val="bottom"/>
          </w:tcPr>
          <w:p w14:paraId="700345FC" w14:textId="77777777" w:rsidR="00F13B1F" w:rsidRPr="00CD5DD0" w:rsidRDefault="00633BA1" w:rsidP="00F13B1F">
            <w:pPr>
              <w:pStyle w:val="Ref"/>
              <w:rPr>
                <w:b/>
              </w:rPr>
            </w:pPr>
            <w:r>
              <w:rPr>
                <w:b/>
                <w:noProof/>
              </w:rPr>
              <w:t>He</w:t>
            </w:r>
            <w:r w:rsidRPr="00CD5DD0">
              <w:rPr>
                <w:b/>
              </w:rPr>
              <w:t>/</w:t>
            </w:r>
            <w:r>
              <w:rPr>
                <w:b/>
                <w:noProof/>
              </w:rPr>
              <w:t>br</w:t>
            </w:r>
          </w:p>
        </w:tc>
      </w:tr>
      <w:tr w:rsidR="00663116" w14:paraId="3D99EA19" w14:textId="77777777">
        <w:tblPrEx>
          <w:tblCellMar>
            <w:left w:w="70" w:type="dxa"/>
            <w:right w:w="70" w:type="dxa"/>
          </w:tblCellMar>
        </w:tblPrEx>
        <w:trPr>
          <w:cantSplit/>
        </w:trPr>
        <w:tc>
          <w:tcPr>
            <w:tcW w:w="1772" w:type="dxa"/>
            <w:tcBorders>
              <w:top w:val="nil"/>
              <w:left w:val="nil"/>
              <w:bottom w:val="nil"/>
              <w:right w:val="nil"/>
            </w:tcBorders>
            <w:vAlign w:val="bottom"/>
          </w:tcPr>
          <w:p w14:paraId="59AD627F" w14:textId="77777777" w:rsidR="00F13B1F" w:rsidRPr="00470F68" w:rsidRDefault="00633BA1" w:rsidP="00F13B1F">
            <w:pPr>
              <w:pStyle w:val="Ref"/>
            </w:pPr>
            <w:r w:rsidRPr="00470F68">
              <w:t>Datum:</w:t>
            </w:r>
          </w:p>
        </w:tc>
        <w:tc>
          <w:tcPr>
            <w:tcW w:w="7371" w:type="dxa"/>
            <w:gridSpan w:val="2"/>
            <w:tcBorders>
              <w:top w:val="nil"/>
              <w:left w:val="nil"/>
              <w:bottom w:val="nil"/>
              <w:right w:val="nil"/>
            </w:tcBorders>
            <w:vAlign w:val="bottom"/>
          </w:tcPr>
          <w:p w14:paraId="6BA89646" w14:textId="3FB6BBCB" w:rsidR="00F13B1F" w:rsidRPr="00CD5DD0" w:rsidRDefault="00C92AE1" w:rsidP="00F13B1F">
            <w:pPr>
              <w:pStyle w:val="Ref"/>
              <w:rPr>
                <w:b/>
              </w:rPr>
            </w:pPr>
            <w:r>
              <w:rPr>
                <w:b/>
                <w:noProof/>
              </w:rPr>
              <w:t>18</w:t>
            </w:r>
            <w:r w:rsidR="00633BA1">
              <w:rPr>
                <w:b/>
                <w:noProof/>
              </w:rPr>
              <w:t>.07.2023</w:t>
            </w:r>
          </w:p>
        </w:tc>
      </w:tr>
      <w:tr w:rsidR="00663116" w14:paraId="7E05CE85" w14:textId="77777777">
        <w:tblPrEx>
          <w:tblCellMar>
            <w:left w:w="70" w:type="dxa"/>
            <w:right w:w="70" w:type="dxa"/>
          </w:tblCellMar>
        </w:tblPrEx>
        <w:trPr>
          <w:cantSplit/>
        </w:trPr>
        <w:tc>
          <w:tcPr>
            <w:tcW w:w="9143" w:type="dxa"/>
            <w:gridSpan w:val="3"/>
            <w:tcBorders>
              <w:top w:val="nil"/>
              <w:left w:val="nil"/>
              <w:bottom w:val="nil"/>
              <w:right w:val="nil"/>
            </w:tcBorders>
            <w:vAlign w:val="bottom"/>
          </w:tcPr>
          <w:p w14:paraId="54B6A5DC" w14:textId="77777777" w:rsidR="00274712" w:rsidRPr="00EA1E62" w:rsidRDefault="00633BA1" w:rsidP="00A1604E">
            <w:pPr>
              <w:pStyle w:val="Ref"/>
              <w:spacing w:before="480" w:after="240" w:line="240" w:lineRule="auto"/>
              <w:rPr>
                <w:b/>
                <w:sz w:val="20"/>
              </w:rPr>
            </w:pPr>
            <w:r w:rsidRPr="00274712">
              <w:rPr>
                <w:b/>
                <w:sz w:val="20"/>
              </w:rPr>
              <w:t>Plangenehmigungsverfügung</w:t>
            </w:r>
          </w:p>
        </w:tc>
      </w:tr>
    </w:tbl>
    <w:p w14:paraId="3FD0D035" w14:textId="77777777" w:rsidR="00340945" w:rsidRPr="00340945" w:rsidRDefault="00444FCB" w:rsidP="00340945">
      <w:pPr>
        <w:rPr>
          <w:vanish/>
        </w:rPr>
      </w:pPr>
    </w:p>
    <w:tbl>
      <w:tblPr>
        <w:tblW w:w="0" w:type="auto"/>
        <w:tblInd w:w="34" w:type="dxa"/>
        <w:tblLayout w:type="fixed"/>
        <w:tblLook w:val="01E0" w:firstRow="1" w:lastRow="1" w:firstColumn="1" w:lastColumn="1" w:noHBand="0" w:noVBand="0"/>
      </w:tblPr>
      <w:tblGrid>
        <w:gridCol w:w="1775"/>
        <w:gridCol w:w="7371"/>
      </w:tblGrid>
      <w:tr w:rsidR="00663116" w14:paraId="552F43B8" w14:textId="77777777" w:rsidTr="00340945">
        <w:tc>
          <w:tcPr>
            <w:tcW w:w="1775" w:type="dxa"/>
            <w:shd w:val="clear" w:color="auto" w:fill="auto"/>
          </w:tcPr>
          <w:p w14:paraId="48D05FE3" w14:textId="77777777" w:rsidR="007C3AF6" w:rsidRPr="00D640DD" w:rsidRDefault="00633BA1" w:rsidP="007C3AF6">
            <w:pPr>
              <w:suppressAutoHyphens/>
              <w:spacing w:before="120" w:after="100" w:line="200" w:lineRule="exact"/>
              <w:rPr>
                <w:noProof/>
                <w:sz w:val="15"/>
                <w:szCs w:val="15"/>
              </w:rPr>
            </w:pPr>
            <w:r w:rsidRPr="00D640DD">
              <w:rPr>
                <w:noProof/>
                <w:sz w:val="15"/>
                <w:szCs w:val="15"/>
              </w:rPr>
              <w:t>ESTI-Referenz:</w:t>
            </w:r>
          </w:p>
        </w:tc>
        <w:tc>
          <w:tcPr>
            <w:tcW w:w="7371" w:type="dxa"/>
            <w:shd w:val="clear" w:color="auto" w:fill="auto"/>
          </w:tcPr>
          <w:p w14:paraId="7CFB711C" w14:textId="77777777" w:rsidR="007C3AF6" w:rsidRPr="00DE0EB1" w:rsidRDefault="00633BA1" w:rsidP="007C3AF6">
            <w:pPr>
              <w:pStyle w:val="RefAkt"/>
              <w:suppressAutoHyphens/>
              <w:spacing w:before="120" w:after="100"/>
              <w:contextualSpacing/>
              <w:rPr>
                <w:noProof/>
              </w:rPr>
            </w:pPr>
            <w:bookmarkStart w:id="1" w:name="GesuchID"/>
            <w:bookmarkEnd w:id="1"/>
            <w:r>
              <w:rPr>
                <w:noProof/>
              </w:rPr>
              <w:t>L-0235371.1</w:t>
            </w:r>
          </w:p>
        </w:tc>
      </w:tr>
      <w:tr w:rsidR="00663116" w14:paraId="4DB020D2" w14:textId="77777777" w:rsidTr="00340945">
        <w:tc>
          <w:tcPr>
            <w:tcW w:w="1775" w:type="dxa"/>
            <w:shd w:val="clear" w:color="auto" w:fill="auto"/>
          </w:tcPr>
          <w:p w14:paraId="1145D020" w14:textId="77777777" w:rsidR="007C3AF6" w:rsidRPr="00D640DD" w:rsidRDefault="00633BA1" w:rsidP="007C3AF6">
            <w:pPr>
              <w:suppressAutoHyphens/>
              <w:spacing w:before="120" w:after="100" w:line="200" w:lineRule="exact"/>
              <w:rPr>
                <w:noProof/>
                <w:sz w:val="15"/>
                <w:szCs w:val="15"/>
              </w:rPr>
            </w:pPr>
            <w:r w:rsidRPr="00D640DD">
              <w:rPr>
                <w:noProof/>
                <w:sz w:val="15"/>
                <w:szCs w:val="15"/>
              </w:rPr>
              <w:t>Planvorlage:</w:t>
            </w:r>
          </w:p>
        </w:tc>
        <w:tc>
          <w:tcPr>
            <w:tcW w:w="7371" w:type="dxa"/>
            <w:shd w:val="clear" w:color="auto" w:fill="auto"/>
          </w:tcPr>
          <w:p w14:paraId="3E4E0CC7" w14:textId="77777777" w:rsidR="007C3AF6" w:rsidRPr="00D640DD" w:rsidRDefault="00444FCB" w:rsidP="007C3AF6">
            <w:pPr>
              <w:suppressAutoHyphens/>
              <w:contextualSpacing/>
              <w:rPr>
                <w:noProof/>
                <w:sz w:val="12"/>
                <w:szCs w:val="12"/>
              </w:rPr>
            </w:pPr>
          </w:p>
          <w:p w14:paraId="534D0E20" w14:textId="4E45A2CA" w:rsidR="007C3AF6" w:rsidRPr="00D640DD" w:rsidRDefault="00444FCB" w:rsidP="007C3AF6">
            <w:pPr>
              <w:suppressAutoHyphens/>
              <w:contextualSpacing/>
              <w:rPr>
                <w:b/>
                <w:noProof/>
              </w:rPr>
            </w:pPr>
            <w:r>
              <w:rPr>
                <w:b/>
                <w:noProof/>
              </w:rPr>
              <w:t xml:space="preserve">Provisorisches </w:t>
            </w:r>
            <w:r w:rsidR="00633BA1">
              <w:rPr>
                <w:b/>
                <w:noProof/>
              </w:rPr>
              <w:t xml:space="preserve">20 kV-Kabel zwischen </w:t>
            </w:r>
            <w:r>
              <w:rPr>
                <w:b/>
                <w:noProof/>
              </w:rPr>
              <w:t>der</w:t>
            </w:r>
            <w:r w:rsidR="00633BA1">
              <w:rPr>
                <w:b/>
                <w:noProof/>
              </w:rPr>
              <w:t xml:space="preserve"> Transformatorenstationen Rubigenstrasse 82 und der provisorischen Transformatorenstation Rütimoosstrasse 5</w:t>
            </w:r>
            <w:r w:rsidR="00633BA1">
              <w:rPr>
                <w:b/>
                <w:noProof/>
              </w:rPr>
              <w:br/>
              <w:t>- Provisorisch</w:t>
            </w:r>
          </w:p>
          <w:p w14:paraId="4E23C7AD" w14:textId="77777777" w:rsidR="007C3AF6" w:rsidRPr="00D640DD" w:rsidRDefault="00444FCB" w:rsidP="007C3AF6">
            <w:pPr>
              <w:suppressAutoHyphens/>
              <w:contextualSpacing/>
              <w:rPr>
                <w:noProof/>
                <w:sz w:val="12"/>
                <w:szCs w:val="12"/>
              </w:rPr>
            </w:pPr>
          </w:p>
        </w:tc>
      </w:tr>
      <w:tr w:rsidR="00663116" w14:paraId="56B65D12" w14:textId="77777777" w:rsidTr="00340945">
        <w:trPr>
          <w:trHeight w:val="363"/>
        </w:trPr>
        <w:tc>
          <w:tcPr>
            <w:tcW w:w="1775" w:type="dxa"/>
            <w:shd w:val="clear" w:color="auto" w:fill="auto"/>
          </w:tcPr>
          <w:p w14:paraId="78E8047B" w14:textId="77777777" w:rsidR="007C3AF6" w:rsidRPr="00D640DD" w:rsidRDefault="00633BA1" w:rsidP="007C3AF6">
            <w:pPr>
              <w:suppressAutoHyphens/>
              <w:spacing w:before="120" w:after="100" w:line="200" w:lineRule="exact"/>
              <w:rPr>
                <w:noProof/>
                <w:sz w:val="15"/>
                <w:szCs w:val="15"/>
              </w:rPr>
            </w:pPr>
            <w:r w:rsidRPr="00D640DD">
              <w:rPr>
                <w:noProof/>
                <w:sz w:val="15"/>
                <w:szCs w:val="15"/>
              </w:rPr>
              <w:t>Standort:</w:t>
            </w:r>
          </w:p>
        </w:tc>
        <w:tc>
          <w:tcPr>
            <w:tcW w:w="7371" w:type="dxa"/>
            <w:shd w:val="clear" w:color="auto" w:fill="auto"/>
          </w:tcPr>
          <w:p w14:paraId="7800EDF9" w14:textId="77777777" w:rsidR="007C3AF6" w:rsidRPr="00D640DD" w:rsidRDefault="00633BA1" w:rsidP="007C3AF6">
            <w:pPr>
              <w:suppressAutoHyphens/>
              <w:spacing w:before="120" w:after="100" w:line="200" w:lineRule="exact"/>
              <w:rPr>
                <w:b/>
                <w:noProof/>
              </w:rPr>
            </w:pPr>
            <w:bookmarkStart w:id="2" w:name="Standort"/>
            <w:bookmarkEnd w:id="2"/>
            <w:r>
              <w:rPr>
                <w:b/>
                <w:noProof/>
              </w:rPr>
              <w:t>3076 Worb</w:t>
            </w:r>
          </w:p>
        </w:tc>
      </w:tr>
      <w:tr w:rsidR="00663116" w14:paraId="50C61BBA" w14:textId="77777777" w:rsidTr="00340945">
        <w:trPr>
          <w:trHeight w:val="369"/>
        </w:trPr>
        <w:tc>
          <w:tcPr>
            <w:tcW w:w="1775" w:type="dxa"/>
            <w:shd w:val="clear" w:color="auto" w:fill="auto"/>
          </w:tcPr>
          <w:p w14:paraId="2D1D5FDF" w14:textId="77777777" w:rsidR="007C3AF6" w:rsidRPr="00D640DD" w:rsidRDefault="00633BA1" w:rsidP="007C3AF6">
            <w:pPr>
              <w:suppressAutoHyphens/>
              <w:spacing w:before="120" w:after="100" w:line="200" w:lineRule="exact"/>
              <w:rPr>
                <w:noProof/>
                <w:sz w:val="15"/>
                <w:szCs w:val="15"/>
              </w:rPr>
            </w:pPr>
            <w:r>
              <w:rPr>
                <w:noProof/>
                <w:sz w:val="15"/>
                <w:szCs w:val="15"/>
              </w:rPr>
              <w:t>Gemeinde</w:t>
            </w:r>
            <w:r w:rsidRPr="00D640DD">
              <w:rPr>
                <w:noProof/>
                <w:sz w:val="15"/>
                <w:szCs w:val="15"/>
              </w:rPr>
              <w:t>:</w:t>
            </w:r>
          </w:p>
        </w:tc>
        <w:tc>
          <w:tcPr>
            <w:tcW w:w="7371" w:type="dxa"/>
            <w:shd w:val="clear" w:color="auto" w:fill="auto"/>
          </w:tcPr>
          <w:p w14:paraId="5AF3A9CE" w14:textId="77777777" w:rsidR="007C3AF6" w:rsidRPr="00D640DD" w:rsidRDefault="00633BA1" w:rsidP="007C3AF6">
            <w:pPr>
              <w:suppressAutoHyphens/>
              <w:spacing w:before="120" w:after="100" w:line="200" w:lineRule="exact"/>
              <w:rPr>
                <w:b/>
                <w:noProof/>
              </w:rPr>
            </w:pPr>
            <w:bookmarkStart w:id="3" w:name="PolGemeinde"/>
            <w:bookmarkEnd w:id="3"/>
            <w:r>
              <w:rPr>
                <w:b/>
                <w:noProof/>
              </w:rPr>
              <w:t>Worb</w:t>
            </w:r>
          </w:p>
        </w:tc>
      </w:tr>
      <w:tr w:rsidR="00663116" w14:paraId="6D11D2B4" w14:textId="77777777" w:rsidTr="00340945">
        <w:tc>
          <w:tcPr>
            <w:tcW w:w="1775" w:type="dxa"/>
            <w:shd w:val="clear" w:color="auto" w:fill="auto"/>
          </w:tcPr>
          <w:p w14:paraId="5B228AE1" w14:textId="77777777" w:rsidR="007C3AF6" w:rsidRPr="00340945" w:rsidRDefault="00633BA1" w:rsidP="007C3AF6">
            <w:pPr>
              <w:suppressAutoHyphens/>
              <w:spacing w:before="120" w:after="100" w:line="200" w:lineRule="exact"/>
              <w:rPr>
                <w:noProof/>
                <w:sz w:val="15"/>
                <w:szCs w:val="15"/>
              </w:rPr>
            </w:pPr>
            <w:r w:rsidRPr="00340945">
              <w:rPr>
                <w:noProof/>
                <w:sz w:val="15"/>
                <w:szCs w:val="15"/>
              </w:rPr>
              <w:t>Betriebsdauer:</w:t>
            </w:r>
          </w:p>
        </w:tc>
        <w:tc>
          <w:tcPr>
            <w:tcW w:w="7371" w:type="dxa"/>
            <w:shd w:val="clear" w:color="auto" w:fill="auto"/>
          </w:tcPr>
          <w:p w14:paraId="5736D18C" w14:textId="77777777" w:rsidR="007C3AF6" w:rsidRPr="00D640DD" w:rsidRDefault="00633BA1" w:rsidP="007C3AF6">
            <w:pPr>
              <w:suppressAutoHyphens/>
              <w:spacing w:before="120" w:after="100" w:line="200" w:lineRule="exact"/>
              <w:rPr>
                <w:b/>
                <w:noProof/>
              </w:rPr>
            </w:pPr>
            <w:bookmarkStart w:id="4" w:name="AblaufDatum"/>
            <w:bookmarkEnd w:id="4"/>
            <w:r>
              <w:rPr>
                <w:b/>
                <w:noProof/>
              </w:rPr>
              <w:t>31.12.2025</w:t>
            </w:r>
          </w:p>
        </w:tc>
      </w:tr>
      <w:tr w:rsidR="00663116" w14:paraId="22FDA649" w14:textId="77777777" w:rsidTr="00340945">
        <w:tc>
          <w:tcPr>
            <w:tcW w:w="1775" w:type="dxa"/>
            <w:shd w:val="clear" w:color="auto" w:fill="auto"/>
          </w:tcPr>
          <w:p w14:paraId="5FCD4457" w14:textId="77777777" w:rsidR="007C3AF6" w:rsidRPr="00D640DD" w:rsidRDefault="00633BA1" w:rsidP="007C3AF6">
            <w:pPr>
              <w:suppressAutoHyphens/>
              <w:spacing w:before="120" w:after="100" w:line="200" w:lineRule="exact"/>
              <w:rPr>
                <w:noProof/>
                <w:sz w:val="15"/>
                <w:szCs w:val="15"/>
              </w:rPr>
            </w:pPr>
            <w:r w:rsidRPr="00D640DD">
              <w:rPr>
                <w:noProof/>
                <w:sz w:val="15"/>
                <w:szCs w:val="15"/>
              </w:rPr>
              <w:t>Betriebsinhaber:</w:t>
            </w:r>
          </w:p>
        </w:tc>
        <w:tc>
          <w:tcPr>
            <w:tcW w:w="7371" w:type="dxa"/>
            <w:shd w:val="clear" w:color="auto" w:fill="auto"/>
          </w:tcPr>
          <w:p w14:paraId="60C3AEAC" w14:textId="77777777" w:rsidR="007C3AF6" w:rsidRPr="00D640DD" w:rsidRDefault="00444FCB" w:rsidP="007C3AF6">
            <w:pPr>
              <w:suppressAutoHyphens/>
              <w:contextualSpacing/>
              <w:rPr>
                <w:noProof/>
                <w:sz w:val="12"/>
                <w:szCs w:val="12"/>
              </w:rPr>
            </w:pPr>
          </w:p>
          <w:p w14:paraId="4E10D9FF" w14:textId="77777777" w:rsidR="007C3AF6" w:rsidRPr="00D640DD" w:rsidRDefault="00633BA1" w:rsidP="007C3AF6">
            <w:pPr>
              <w:suppressAutoHyphens/>
              <w:contextualSpacing/>
              <w:rPr>
                <w:b/>
                <w:noProof/>
              </w:rPr>
            </w:pPr>
            <w:r>
              <w:rPr>
                <w:b/>
                <w:noProof/>
              </w:rPr>
              <w:t>BKW Energie AG</w:t>
            </w:r>
          </w:p>
          <w:p w14:paraId="7787D97C" w14:textId="77777777" w:rsidR="00663116" w:rsidRDefault="00633BA1" w:rsidP="007C3AF6">
            <w:pPr>
              <w:suppressAutoHyphens/>
              <w:contextualSpacing/>
              <w:rPr>
                <w:b/>
                <w:noProof/>
              </w:rPr>
            </w:pPr>
            <w:r>
              <w:rPr>
                <w:b/>
                <w:noProof/>
              </w:rPr>
              <w:t>Viktoriaplatz 2</w:t>
            </w:r>
          </w:p>
          <w:p w14:paraId="31AF5FAF" w14:textId="77777777" w:rsidR="007C3AF6" w:rsidRPr="00D640DD" w:rsidRDefault="00633BA1" w:rsidP="007C3AF6">
            <w:pPr>
              <w:suppressAutoHyphens/>
              <w:contextualSpacing/>
              <w:rPr>
                <w:b/>
                <w:noProof/>
              </w:rPr>
            </w:pPr>
            <w:r>
              <w:rPr>
                <w:b/>
                <w:noProof/>
              </w:rPr>
              <w:t>3013 Bern</w:t>
            </w:r>
          </w:p>
          <w:p w14:paraId="2FF69D4F" w14:textId="77777777" w:rsidR="007C3AF6" w:rsidRPr="00D640DD" w:rsidRDefault="00444FCB" w:rsidP="007C3AF6">
            <w:pPr>
              <w:suppressAutoHyphens/>
              <w:contextualSpacing/>
              <w:rPr>
                <w:noProof/>
                <w:sz w:val="12"/>
                <w:szCs w:val="12"/>
              </w:rPr>
            </w:pPr>
          </w:p>
        </w:tc>
      </w:tr>
      <w:tr w:rsidR="00663116" w14:paraId="0945627E" w14:textId="77777777" w:rsidTr="00340945">
        <w:tc>
          <w:tcPr>
            <w:tcW w:w="1775" w:type="dxa"/>
            <w:shd w:val="clear" w:color="auto" w:fill="auto"/>
          </w:tcPr>
          <w:p w14:paraId="77E0F60A" w14:textId="77777777" w:rsidR="007C3AF6" w:rsidRPr="00D640DD" w:rsidRDefault="00633BA1" w:rsidP="007C3AF6">
            <w:pPr>
              <w:suppressAutoHyphens/>
              <w:spacing w:before="120" w:after="100" w:line="200" w:lineRule="exact"/>
              <w:rPr>
                <w:noProof/>
                <w:sz w:val="15"/>
                <w:szCs w:val="15"/>
              </w:rPr>
            </w:pPr>
            <w:r w:rsidRPr="00D640DD">
              <w:rPr>
                <w:noProof/>
                <w:sz w:val="15"/>
                <w:szCs w:val="15"/>
              </w:rPr>
              <w:t>Gesuchsteller:</w:t>
            </w:r>
          </w:p>
        </w:tc>
        <w:tc>
          <w:tcPr>
            <w:tcW w:w="7371" w:type="dxa"/>
            <w:shd w:val="clear" w:color="auto" w:fill="auto"/>
          </w:tcPr>
          <w:p w14:paraId="0C4BCE54" w14:textId="77777777" w:rsidR="007C3AF6" w:rsidRPr="00D640DD" w:rsidRDefault="00444FCB" w:rsidP="007C3AF6">
            <w:pPr>
              <w:suppressAutoHyphens/>
              <w:contextualSpacing/>
              <w:rPr>
                <w:noProof/>
                <w:sz w:val="12"/>
                <w:szCs w:val="12"/>
              </w:rPr>
            </w:pPr>
          </w:p>
          <w:p w14:paraId="5337272F" w14:textId="77777777" w:rsidR="007C3AF6" w:rsidRPr="00D640DD" w:rsidRDefault="00633BA1" w:rsidP="007C3AF6">
            <w:pPr>
              <w:suppressAutoHyphens/>
              <w:contextualSpacing/>
              <w:rPr>
                <w:b/>
                <w:noProof/>
              </w:rPr>
            </w:pPr>
            <w:r>
              <w:rPr>
                <w:b/>
                <w:noProof/>
              </w:rPr>
              <w:t>BKW Energie AG</w:t>
            </w:r>
          </w:p>
          <w:p w14:paraId="05E71889" w14:textId="77777777" w:rsidR="00663116" w:rsidRDefault="00633BA1" w:rsidP="007C3AF6">
            <w:pPr>
              <w:suppressAutoHyphens/>
              <w:contextualSpacing/>
              <w:rPr>
                <w:b/>
                <w:noProof/>
              </w:rPr>
            </w:pPr>
            <w:r>
              <w:rPr>
                <w:b/>
                <w:noProof/>
              </w:rPr>
              <w:t>Galgenfeldweg 18</w:t>
            </w:r>
          </w:p>
          <w:p w14:paraId="0DA4E6D0" w14:textId="77777777" w:rsidR="007C3AF6" w:rsidRPr="00D640DD" w:rsidRDefault="00633BA1" w:rsidP="007C3AF6">
            <w:pPr>
              <w:suppressAutoHyphens/>
              <w:contextualSpacing/>
              <w:rPr>
                <w:b/>
                <w:noProof/>
              </w:rPr>
            </w:pPr>
            <w:r>
              <w:rPr>
                <w:b/>
                <w:noProof/>
              </w:rPr>
              <w:t>3006 Bern</w:t>
            </w:r>
          </w:p>
          <w:p w14:paraId="0A375F08" w14:textId="77777777" w:rsidR="007C3AF6" w:rsidRPr="00D640DD" w:rsidRDefault="00444FCB" w:rsidP="007C3AF6">
            <w:pPr>
              <w:suppressAutoHyphens/>
              <w:spacing w:after="100" w:line="200" w:lineRule="exact"/>
              <w:contextualSpacing/>
              <w:rPr>
                <w:noProof/>
                <w:sz w:val="12"/>
                <w:szCs w:val="12"/>
              </w:rPr>
            </w:pPr>
          </w:p>
        </w:tc>
      </w:tr>
    </w:tbl>
    <w:p w14:paraId="45E0322C" w14:textId="77777777" w:rsidR="00C50969" w:rsidRPr="00725253" w:rsidRDefault="00633BA1" w:rsidP="00E85EAF">
      <w:r>
        <w:br w:type="page"/>
      </w:r>
      <w:r w:rsidRPr="00725253">
        <w:lastRenderedPageBreak/>
        <w:t>Das Eidgenössische Starkstrominspektorat ESTI</w:t>
      </w:r>
    </w:p>
    <w:p w14:paraId="44F196E1" w14:textId="77777777" w:rsidR="00C50969" w:rsidRDefault="00444FCB" w:rsidP="00E85EAF">
      <w:pPr>
        <w:rPr>
          <w:b/>
        </w:rPr>
      </w:pPr>
    </w:p>
    <w:p w14:paraId="033607DD" w14:textId="77777777" w:rsidR="00C50969" w:rsidRDefault="00444FCB" w:rsidP="00E85EAF">
      <w:pPr>
        <w:rPr>
          <w:b/>
        </w:rPr>
      </w:pPr>
    </w:p>
    <w:p w14:paraId="4AD85FC2" w14:textId="77777777" w:rsidR="00C50969" w:rsidRDefault="00633BA1" w:rsidP="00E85EAF">
      <w:pPr>
        <w:rPr>
          <w:b/>
        </w:rPr>
      </w:pPr>
      <w:r>
        <w:rPr>
          <w:b/>
        </w:rPr>
        <w:t>I. stellt fest:</w:t>
      </w:r>
    </w:p>
    <w:p w14:paraId="69DE7157" w14:textId="77777777" w:rsidR="00C50969" w:rsidRDefault="00444FCB" w:rsidP="00E85EAF">
      <w:pPr>
        <w:rPr>
          <w:b/>
        </w:rPr>
      </w:pPr>
    </w:p>
    <w:p w14:paraId="15AEFB9D" w14:textId="77777777" w:rsidR="00C50969" w:rsidRDefault="00444FCB" w:rsidP="00E85EAF">
      <w:pPr>
        <w:rPr>
          <w:b/>
        </w:rPr>
      </w:pPr>
    </w:p>
    <w:p w14:paraId="74F763D0" w14:textId="4BBDE994" w:rsidR="00C50969" w:rsidRDefault="00633BA1" w:rsidP="00050D58">
      <w:pPr>
        <w:numPr>
          <w:ilvl w:val="0"/>
          <w:numId w:val="9"/>
        </w:numPr>
        <w:tabs>
          <w:tab w:val="clear" w:pos="720"/>
          <w:tab w:val="left" w:pos="567"/>
        </w:tabs>
        <w:spacing w:after="240"/>
        <w:ind w:left="567" w:hanging="567"/>
      </w:pPr>
      <w:r>
        <w:t xml:space="preserve">Am </w:t>
      </w:r>
      <w:r w:rsidR="00C92AE1">
        <w:rPr>
          <w:noProof/>
        </w:rPr>
        <w:t>13</w:t>
      </w:r>
      <w:r>
        <w:rPr>
          <w:noProof/>
        </w:rPr>
        <w:t>.06.2023</w:t>
      </w:r>
      <w:r>
        <w:t xml:space="preserve"> wurde dem ESTI die oben erwähnte Planvorlage vom </w:t>
      </w:r>
      <w:bookmarkStart w:id="5" w:name="Auftragsdatum"/>
      <w:bookmarkEnd w:id="5"/>
      <w:r w:rsidR="00C92AE1">
        <w:t>12.06.2023</w:t>
      </w:r>
      <w:r>
        <w:t xml:space="preserve"> unterbreitet.</w:t>
      </w:r>
    </w:p>
    <w:p w14:paraId="51BD2217" w14:textId="77777777" w:rsidR="00FB21BB" w:rsidRDefault="00633BA1" w:rsidP="00050D58">
      <w:pPr>
        <w:numPr>
          <w:ilvl w:val="0"/>
          <w:numId w:val="9"/>
        </w:numPr>
        <w:tabs>
          <w:tab w:val="clear" w:pos="720"/>
          <w:tab w:val="left" w:pos="567"/>
        </w:tabs>
        <w:spacing w:after="240"/>
        <w:ind w:left="567" w:hanging="567"/>
      </w:pPr>
      <w:r>
        <w:t>Technische Daten:</w:t>
      </w:r>
    </w:p>
    <w:p w14:paraId="5FD1AC30" w14:textId="5C756715" w:rsidR="00A65306" w:rsidRDefault="00633BA1" w:rsidP="00A65306">
      <w:pPr>
        <w:tabs>
          <w:tab w:val="left" w:pos="567"/>
        </w:tabs>
        <w:autoSpaceDE w:val="0"/>
        <w:autoSpaceDN w:val="0"/>
        <w:adjustRightInd w:val="0"/>
        <w:spacing w:after="240"/>
        <w:ind w:left="567"/>
        <w:rPr>
          <w:noProof/>
        </w:rPr>
      </w:pPr>
      <w:r w:rsidRPr="00711B56">
        <w:rPr>
          <w:rFonts w:cs="Arial"/>
        </w:rPr>
        <w:t>Trasselänge:</w:t>
      </w:r>
      <w:r w:rsidRPr="00711B56">
        <w:rPr>
          <w:rFonts w:cs="Arial"/>
        </w:rPr>
        <w:tab/>
      </w:r>
      <w:r w:rsidRPr="00711B56">
        <w:rPr>
          <w:rFonts w:cs="Arial"/>
        </w:rPr>
        <w:tab/>
      </w:r>
      <w:r w:rsidRPr="00711B56">
        <w:rPr>
          <w:rFonts w:cs="Arial"/>
        </w:rPr>
        <w:tab/>
      </w:r>
      <w:r>
        <w:rPr>
          <w:rFonts w:cs="Arial"/>
          <w:noProof/>
        </w:rPr>
        <w:t>25</w:t>
      </w:r>
      <w:r>
        <w:rPr>
          <w:rFonts w:cs="Arial"/>
        </w:rPr>
        <w:t xml:space="preserve"> </w:t>
      </w:r>
      <w:r w:rsidRPr="00831515">
        <w:rPr>
          <w:rFonts w:cs="Arial"/>
        </w:rPr>
        <w:t>m</w:t>
      </w:r>
      <w:r w:rsidRPr="00711B56">
        <w:rPr>
          <w:rFonts w:cs="Arial"/>
        </w:rPr>
        <w:br/>
        <w:t>Umzubauende Länge:</w:t>
      </w:r>
      <w:r w:rsidRPr="00711B56">
        <w:rPr>
          <w:rFonts w:cs="Arial"/>
        </w:rPr>
        <w:tab/>
      </w:r>
      <w:r w:rsidRPr="00711B56">
        <w:rPr>
          <w:rFonts w:cs="Arial"/>
        </w:rPr>
        <w:tab/>
      </w:r>
      <w:r>
        <w:rPr>
          <w:rFonts w:cs="Arial"/>
          <w:noProof/>
        </w:rPr>
        <w:t>45</w:t>
      </w:r>
      <w:r>
        <w:rPr>
          <w:rFonts w:cs="Arial"/>
        </w:rPr>
        <w:t xml:space="preserve"> </w:t>
      </w:r>
      <w:r w:rsidRPr="00831515">
        <w:rPr>
          <w:rFonts w:cs="Arial"/>
        </w:rPr>
        <w:t xml:space="preserve">m </w:t>
      </w:r>
      <w:r w:rsidRPr="00711B56">
        <w:rPr>
          <w:rFonts w:cs="Arial"/>
        </w:rPr>
        <w:br/>
      </w:r>
      <w:r>
        <w:rPr>
          <w:rFonts w:cs="Arial"/>
        </w:rPr>
        <w:t>Nennspannung:</w:t>
      </w:r>
      <w:r>
        <w:rPr>
          <w:rFonts w:cs="Arial"/>
        </w:rPr>
        <w:tab/>
      </w:r>
      <w:r>
        <w:rPr>
          <w:rFonts w:cs="Arial"/>
        </w:rPr>
        <w:tab/>
      </w:r>
      <w:r>
        <w:rPr>
          <w:rFonts w:cs="Arial"/>
        </w:rPr>
        <w:tab/>
      </w:r>
      <w:r>
        <w:rPr>
          <w:noProof/>
        </w:rPr>
        <w:t>20</w:t>
      </w:r>
      <w:r w:rsidRPr="00FC2B2F">
        <w:t xml:space="preserve"> </w:t>
      </w:r>
      <w:r>
        <w:rPr>
          <w:rFonts w:cs="Arial"/>
        </w:rPr>
        <w:t>kV</w:t>
      </w:r>
      <w:r>
        <w:rPr>
          <w:rFonts w:cs="Arial"/>
        </w:rPr>
        <w:br/>
        <w:t>Betriebss</w:t>
      </w:r>
      <w:r w:rsidRPr="00711B56">
        <w:rPr>
          <w:rFonts w:cs="Arial"/>
        </w:rPr>
        <w:t>pannung:</w:t>
      </w:r>
      <w:r w:rsidRPr="00711B56">
        <w:rPr>
          <w:rFonts w:cs="Arial"/>
        </w:rPr>
        <w:tab/>
      </w:r>
      <w:r w:rsidRPr="00711B56">
        <w:rPr>
          <w:rFonts w:cs="Arial"/>
        </w:rPr>
        <w:tab/>
      </w:r>
      <w:r>
        <w:rPr>
          <w:noProof/>
        </w:rPr>
        <w:t>16</w:t>
      </w:r>
      <w:r w:rsidRPr="00FC2B2F">
        <w:t xml:space="preserve"> </w:t>
      </w:r>
      <w:r w:rsidRPr="00030661">
        <w:rPr>
          <w:rFonts w:cs="Arial"/>
        </w:rPr>
        <w:t>kV</w:t>
      </w:r>
      <w:r w:rsidRPr="00711B56">
        <w:rPr>
          <w:rFonts w:cs="Arial"/>
        </w:rPr>
        <w:br/>
        <w:t>Querschnitt:</w:t>
      </w:r>
      <w:r w:rsidRPr="00711B56">
        <w:rPr>
          <w:rFonts w:cs="Arial"/>
        </w:rPr>
        <w:tab/>
      </w:r>
      <w:r w:rsidRPr="00711B56">
        <w:rPr>
          <w:rFonts w:cs="Arial"/>
        </w:rPr>
        <w:tab/>
      </w:r>
      <w:r w:rsidRPr="00711B56">
        <w:rPr>
          <w:rFonts w:cs="Arial"/>
        </w:rPr>
        <w:tab/>
      </w:r>
      <w:r w:rsidR="00C92AE1">
        <w:rPr>
          <w:rFonts w:cs="Arial"/>
        </w:rPr>
        <w:t>3x1x95</w:t>
      </w:r>
      <w:r w:rsidRPr="0037217A">
        <w:rPr>
          <w:rFonts w:cs="Arial"/>
        </w:rPr>
        <w:t xml:space="preserve"> </w:t>
      </w:r>
      <w:r w:rsidRPr="00030661">
        <w:rPr>
          <w:rFonts w:cs="Arial"/>
        </w:rPr>
        <w:t>mm²</w:t>
      </w:r>
      <w:r w:rsidR="00C92AE1">
        <w:rPr>
          <w:rFonts w:cs="Arial"/>
        </w:rPr>
        <w:t xml:space="preserve"> Al</w:t>
      </w:r>
      <w:r w:rsidRPr="00711B56">
        <w:rPr>
          <w:rFonts w:cs="Arial"/>
        </w:rPr>
        <w:br/>
        <w:t>Kabeltyp:</w:t>
      </w:r>
      <w:r w:rsidRPr="00711B56">
        <w:rPr>
          <w:rFonts w:cs="Arial"/>
        </w:rPr>
        <w:tab/>
      </w:r>
      <w:r w:rsidRPr="00711B56">
        <w:rPr>
          <w:rFonts w:cs="Arial"/>
        </w:rPr>
        <w:tab/>
      </w:r>
      <w:r w:rsidRPr="00711B56">
        <w:rPr>
          <w:rFonts w:cs="Arial"/>
        </w:rPr>
        <w:tab/>
      </w:r>
      <w:r w:rsidRPr="00711B56">
        <w:rPr>
          <w:rFonts w:cs="Arial"/>
        </w:rPr>
        <w:tab/>
      </w:r>
      <w:r>
        <w:rPr>
          <w:noProof/>
        </w:rPr>
        <w:t>XKDT</w:t>
      </w:r>
    </w:p>
    <w:p w14:paraId="09C7937E" w14:textId="77777777" w:rsidR="0088080F" w:rsidRPr="00C95A9A" w:rsidRDefault="00633BA1" w:rsidP="0088080F">
      <w:pPr>
        <w:numPr>
          <w:ilvl w:val="0"/>
          <w:numId w:val="9"/>
        </w:numPr>
        <w:tabs>
          <w:tab w:val="clear" w:pos="720"/>
          <w:tab w:val="left" w:pos="567"/>
        </w:tabs>
        <w:autoSpaceDE w:val="0"/>
        <w:autoSpaceDN w:val="0"/>
        <w:adjustRightInd w:val="0"/>
        <w:spacing w:after="240"/>
        <w:ind w:left="567" w:hanging="567"/>
      </w:pPr>
      <w:r w:rsidRPr="00C95A9A">
        <w:t>Verbundene Vorhaben</w:t>
      </w:r>
      <w:r>
        <w:br/>
      </w:r>
      <w:r w:rsidRPr="00C95A9A">
        <w:t xml:space="preserve">Im Zusammenhang mit dieser Verfügung wurden folgende Gesuche </w:t>
      </w:r>
      <w:r>
        <w:t>b</w:t>
      </w:r>
      <w:r w:rsidRPr="00C95A9A">
        <w:t xml:space="preserve">ehandelt: </w:t>
      </w:r>
    </w:p>
    <w:p w14:paraId="48720B62" w14:textId="74F71AEE" w:rsidR="0088080F" w:rsidRPr="00C95A9A" w:rsidRDefault="00633BA1" w:rsidP="0088080F">
      <w:pPr>
        <w:numPr>
          <w:ilvl w:val="0"/>
          <w:numId w:val="23"/>
        </w:numPr>
        <w:tabs>
          <w:tab w:val="clear" w:pos="757"/>
          <w:tab w:val="num" w:pos="993"/>
        </w:tabs>
        <w:ind w:left="992" w:hanging="425"/>
      </w:pPr>
      <w:r w:rsidRPr="00C95A9A">
        <w:t>S-</w:t>
      </w:r>
      <w:r w:rsidR="00C92AE1">
        <w:t xml:space="preserve">0150606.2 </w:t>
      </w:r>
    </w:p>
    <w:p w14:paraId="5A2B9ACC" w14:textId="6ABA998F" w:rsidR="0088080F" w:rsidRPr="00C95A9A" w:rsidRDefault="00C92AE1" w:rsidP="0088080F">
      <w:pPr>
        <w:numPr>
          <w:ilvl w:val="0"/>
          <w:numId w:val="23"/>
        </w:numPr>
        <w:tabs>
          <w:tab w:val="clear" w:pos="757"/>
          <w:tab w:val="num" w:pos="993"/>
        </w:tabs>
        <w:ind w:left="992" w:hanging="425"/>
      </w:pPr>
      <w:r>
        <w:t xml:space="preserve">S-0178561.1 </w:t>
      </w:r>
    </w:p>
    <w:p w14:paraId="507071CF" w14:textId="77777777" w:rsidR="00C50969" w:rsidRDefault="00633BA1" w:rsidP="00E85EAF">
      <w:r>
        <w:br/>
      </w:r>
    </w:p>
    <w:p w14:paraId="04CAEF7D" w14:textId="77777777" w:rsidR="00C50969" w:rsidRDefault="00633BA1" w:rsidP="00E85EAF">
      <w:pPr>
        <w:rPr>
          <w:b/>
        </w:rPr>
      </w:pPr>
      <w:r>
        <w:rPr>
          <w:b/>
        </w:rPr>
        <w:t>II. zieht in Erwägung:</w:t>
      </w:r>
    </w:p>
    <w:p w14:paraId="7852475A" w14:textId="77777777" w:rsidR="00C50969" w:rsidRDefault="00444FCB" w:rsidP="00E85EAF">
      <w:pPr>
        <w:rPr>
          <w:b/>
        </w:rPr>
      </w:pPr>
    </w:p>
    <w:p w14:paraId="078849B3" w14:textId="77777777" w:rsidR="00C50969" w:rsidRDefault="00444FCB" w:rsidP="00E85EAF">
      <w:pPr>
        <w:rPr>
          <w:b/>
        </w:rPr>
      </w:pPr>
    </w:p>
    <w:p w14:paraId="12801133" w14:textId="77777777" w:rsidR="00C50969" w:rsidRDefault="00633BA1" w:rsidP="00050D58">
      <w:pPr>
        <w:numPr>
          <w:ilvl w:val="0"/>
          <w:numId w:val="14"/>
        </w:numPr>
        <w:tabs>
          <w:tab w:val="clear" w:pos="720"/>
          <w:tab w:val="left" w:pos="567"/>
        </w:tabs>
        <w:spacing w:after="240"/>
        <w:ind w:left="567" w:hanging="567"/>
      </w:pPr>
      <w:r>
        <w:t>Gemäss Art. 7 Abs. 1 des Bundesgesetzes über das Verwaltungsverfahren (VwVG; SR 172.021) hat eine Behörde ihre Zuständigkeit von Amtes wegen zu prüfen.</w:t>
      </w:r>
      <w:r>
        <w:br/>
      </w:r>
      <w:r>
        <w:br/>
        <w:t>Gestützt auf Art. 16 Abs. 2 Buchst. a in Verbindung mit Art. 16h Abs. 2 des Elektrizitätsgesetzes (EleG; SR 734.0) und Art. 2 Abs. 1 Buchst. b der Verordnung über das Eidg. Starkstrominspek</w:t>
      </w:r>
      <w:r>
        <w:softHyphen/>
        <w:t>torat (V-ESTI; SR 734.24) erachtet sich das ESTI für die Festlegung und die Durchführung des Verfahrens sowie den Erlass der Verfügung als zuständig.</w:t>
      </w:r>
    </w:p>
    <w:p w14:paraId="56209BB5" w14:textId="77777777" w:rsidR="00C50969" w:rsidRDefault="00633BA1" w:rsidP="00050D58">
      <w:pPr>
        <w:numPr>
          <w:ilvl w:val="0"/>
          <w:numId w:val="14"/>
        </w:numPr>
        <w:tabs>
          <w:tab w:val="clear" w:pos="720"/>
          <w:tab w:val="left" w:pos="567"/>
        </w:tabs>
        <w:spacing w:after="240"/>
        <w:ind w:left="567" w:hanging="567"/>
      </w:pPr>
      <w:r w:rsidRPr="00B94C52">
        <w:t>Nach Art. 17 Abs. 1 Buchst. c EleG wird bei Anlagen, die spätestens nach drei Jahren wieder entfernt werden oder die der Baustromversorgung dienen, das vereinfachte Plangenehmigungsverfahren angewendet</w:t>
      </w:r>
      <w:r>
        <w:t>.</w:t>
      </w:r>
      <w:r>
        <w:br/>
      </w:r>
      <w:r>
        <w:br/>
        <w:t>Diese Voraussetzungen sind vorliegend erfüllt, weshalb das vereinfachte Verfahren angewendet wird.</w:t>
      </w:r>
    </w:p>
    <w:p w14:paraId="3C0241DA" w14:textId="2E5EC41A" w:rsidR="00C50969" w:rsidRPr="00430C2D" w:rsidRDefault="00633BA1" w:rsidP="00050D58">
      <w:pPr>
        <w:numPr>
          <w:ilvl w:val="0"/>
          <w:numId w:val="14"/>
        </w:numPr>
        <w:tabs>
          <w:tab w:val="clear" w:pos="720"/>
          <w:tab w:val="left" w:pos="567"/>
        </w:tabs>
        <w:spacing w:after="240"/>
        <w:ind w:left="567" w:hanging="567"/>
      </w:pPr>
      <w:r>
        <w:t>Im vereinfachten Verfahren wird das Gesuch nicht publiziert und nicht öffentlich aufgelegt. Das ESTI unterbreitet die Planvorlage den Betroffenen zur Einsprache innerhalb von 30 Tagen, soweit sie nicht vorher schriftlich ihre Einwilligung gegeben haben (vgl. Art. 17 Abs. 3 EleG).</w:t>
      </w:r>
      <w:r>
        <w:br/>
      </w:r>
      <w:r>
        <w:br/>
        <w:t xml:space="preserve">Das schriftliche Einverständnis der Betroffenen liegt vor. </w:t>
      </w:r>
    </w:p>
    <w:p w14:paraId="3DA50C88" w14:textId="77777777" w:rsidR="00C50969" w:rsidRDefault="00633BA1" w:rsidP="00050D58">
      <w:pPr>
        <w:numPr>
          <w:ilvl w:val="0"/>
          <w:numId w:val="14"/>
        </w:numPr>
        <w:tabs>
          <w:tab w:val="clear" w:pos="720"/>
          <w:tab w:val="left" w:pos="567"/>
        </w:tabs>
        <w:spacing w:after="240"/>
        <w:ind w:left="567" w:hanging="567"/>
      </w:pPr>
      <w:r>
        <w:t>Nach Prüfung der eingereichten Planvorlage stellt das ESTI fest, dass die massgebenden Vorschriften der Elektrizitätsgesetzgebung, der Raumplanung, des Umweltschutzes sowie des Natur- und Heimatschutzes eingehalten sind. Die Vorlage kann demzufolge genehmigt werden.</w:t>
      </w:r>
    </w:p>
    <w:p w14:paraId="7FDE8A0E" w14:textId="77777777" w:rsidR="00F20BC6" w:rsidRDefault="00633BA1" w:rsidP="00050D58">
      <w:pPr>
        <w:numPr>
          <w:ilvl w:val="0"/>
          <w:numId w:val="14"/>
        </w:numPr>
        <w:tabs>
          <w:tab w:val="clear" w:pos="720"/>
          <w:tab w:val="left" w:pos="567"/>
        </w:tabs>
        <w:spacing w:after="240"/>
        <w:ind w:left="567" w:hanging="567"/>
      </w:pPr>
      <w:r>
        <w:t>Mit der Plangenehmigung werden sämtliche nach Bundesrecht notwendigen Bewilligungen erteilt (Art. 16 Abs. 3 EleG).</w:t>
      </w:r>
    </w:p>
    <w:p w14:paraId="17633453" w14:textId="77777777" w:rsidR="000E0914" w:rsidRPr="00BD5066" w:rsidRDefault="00633BA1" w:rsidP="000E0914">
      <w:pPr>
        <w:numPr>
          <w:ilvl w:val="0"/>
          <w:numId w:val="14"/>
        </w:numPr>
        <w:tabs>
          <w:tab w:val="clear" w:pos="720"/>
          <w:tab w:val="num" w:pos="567"/>
        </w:tabs>
        <w:spacing w:after="240"/>
        <w:ind w:left="567" w:hanging="567"/>
      </w:pPr>
      <w:r w:rsidRPr="00BD5066">
        <w:t xml:space="preserve">Mit dem Bau einer Anlage darf grundsätzlich erst begonnen werden, wenn die Verfügung über die Genehmigung der Pläne in Rechtskraft erwachsen ist (vgl. Art. 10 Abs. 1 der Verordnung über das Plangenehmigungsverfahren für elektrische Anlagen </w:t>
      </w:r>
      <w:r w:rsidRPr="00BD5066">
        <w:rPr>
          <w:rFonts w:cs="Arial"/>
        </w:rPr>
        <w:t>[VPeA; SR 734.25]</w:t>
      </w:r>
      <w:r w:rsidRPr="00BD5066">
        <w:t>). Das ESTI kann gestützt auf Art. 10 Abs. 1</w:t>
      </w:r>
      <w:r w:rsidRPr="00BD5066">
        <w:rPr>
          <w:vertAlign w:val="superscript"/>
        </w:rPr>
        <w:t>bis</w:t>
      </w:r>
      <w:r w:rsidRPr="00BD5066">
        <w:t xml:space="preserve"> VPeA jedoch mit der Plangenehmigung den sofortigen Baubeginn für die Anlage oder für Teile davon gestatten, sofern die Voraussetzungen nach den Buchstaben a-c erfüllt sind.</w:t>
      </w:r>
    </w:p>
    <w:p w14:paraId="0D208799" w14:textId="77777777" w:rsidR="00C92AE1" w:rsidRDefault="00C92AE1" w:rsidP="00C92AE1">
      <w:pPr>
        <w:ind w:left="567"/>
      </w:pPr>
    </w:p>
    <w:p w14:paraId="4D1E417B" w14:textId="77777777" w:rsidR="00C92AE1" w:rsidRDefault="00C92AE1" w:rsidP="00C92AE1">
      <w:pPr>
        <w:ind w:left="567"/>
      </w:pPr>
    </w:p>
    <w:p w14:paraId="5140E4F8" w14:textId="33FEB2CD" w:rsidR="000E0914" w:rsidRDefault="00633BA1" w:rsidP="00C92AE1">
      <w:pPr>
        <w:ind w:left="567"/>
      </w:pPr>
      <w:r w:rsidRPr="004D2C34">
        <w:t xml:space="preserve">Da keine unerledigten Einsprachen </w:t>
      </w:r>
      <w:r w:rsidRPr="00C92AE1">
        <w:t>vorliegen, keine weitere Behörde vom Projekt betroffen ist und der Baubeginn keine irreversiblen Veränderungen mit sich bringt, kann der sofortige Baubeginn der Anlage gestattet werden.</w:t>
      </w:r>
      <w:r w:rsidR="00C92AE1">
        <w:t xml:space="preserve"> </w:t>
      </w:r>
    </w:p>
    <w:p w14:paraId="2CE97EAD" w14:textId="77777777" w:rsidR="00C92AE1" w:rsidRDefault="00C92AE1" w:rsidP="00C92AE1">
      <w:pPr>
        <w:ind w:left="567"/>
      </w:pPr>
    </w:p>
    <w:p w14:paraId="419CDF33" w14:textId="77777777" w:rsidR="00C50969" w:rsidRDefault="00633BA1" w:rsidP="00E85EAF">
      <w:pPr>
        <w:numPr>
          <w:ilvl w:val="0"/>
          <w:numId w:val="14"/>
        </w:numPr>
        <w:tabs>
          <w:tab w:val="clear" w:pos="720"/>
          <w:tab w:val="left" w:pos="567"/>
        </w:tabs>
        <w:spacing w:after="240"/>
        <w:ind w:left="567" w:hanging="567"/>
      </w:pPr>
      <w:r>
        <w:t>Gestützt auf Art. 8 V-ESTI wird für die Genehmigung der Planvorlage eine Gebühr erhoben. In dieser ist die Abnahmekontrolle eingeschlossen.</w:t>
      </w:r>
    </w:p>
    <w:p w14:paraId="3A2B90F4" w14:textId="77777777" w:rsidR="00C50969" w:rsidRDefault="00444FCB" w:rsidP="00E85EAF"/>
    <w:p w14:paraId="3464A9EC" w14:textId="77777777" w:rsidR="00C50969" w:rsidRDefault="00633BA1" w:rsidP="00E85EAF">
      <w:pPr>
        <w:rPr>
          <w:b/>
        </w:rPr>
      </w:pPr>
      <w:r>
        <w:rPr>
          <w:b/>
        </w:rPr>
        <w:t>III. verfügt:</w:t>
      </w:r>
    </w:p>
    <w:p w14:paraId="14D78EF0" w14:textId="77777777" w:rsidR="00C50969" w:rsidRDefault="00444FCB" w:rsidP="00E85EAF"/>
    <w:p w14:paraId="2C935C9D" w14:textId="77777777" w:rsidR="00C50969" w:rsidRDefault="00444FCB" w:rsidP="00E85EAF"/>
    <w:p w14:paraId="2C54BB31" w14:textId="60C5E4D7" w:rsidR="00C50969" w:rsidRPr="00F20BC6" w:rsidRDefault="00633BA1" w:rsidP="00050D58">
      <w:pPr>
        <w:numPr>
          <w:ilvl w:val="0"/>
          <w:numId w:val="10"/>
        </w:numPr>
        <w:tabs>
          <w:tab w:val="clear" w:pos="360"/>
          <w:tab w:val="num" w:pos="567"/>
        </w:tabs>
        <w:ind w:left="567" w:hanging="567"/>
      </w:pPr>
      <w:r w:rsidRPr="00F20BC6">
        <w:t xml:space="preserve">Die Planvorlage vom </w:t>
      </w:r>
      <w:bookmarkStart w:id="6" w:name="Auftragsdatum2"/>
      <w:bookmarkEnd w:id="6"/>
      <w:r w:rsidR="00C92AE1">
        <w:t>12.06.2023</w:t>
      </w:r>
      <w:r w:rsidRPr="00F20BC6">
        <w:t>, umfassend:</w:t>
      </w:r>
    </w:p>
    <w:p w14:paraId="499E1D91" w14:textId="77777777" w:rsidR="00C50969" w:rsidRDefault="00444FCB" w:rsidP="00050D58">
      <w:pPr>
        <w:tabs>
          <w:tab w:val="num" w:pos="567"/>
        </w:tabs>
        <w:ind w:left="567" w:hanging="567"/>
      </w:pPr>
    </w:p>
    <w:p w14:paraId="51E12A8D" w14:textId="609FC579" w:rsidR="00430C2D" w:rsidRDefault="00633BA1" w:rsidP="00430C2D">
      <w:pPr>
        <w:ind w:left="567"/>
      </w:pPr>
      <w:bookmarkStart w:id="7" w:name="UnterlagenIO"/>
      <w:bookmarkEnd w:id="7"/>
      <w:r>
        <w:t xml:space="preserve">Gesuch um Plangenehmigung vom </w:t>
      </w:r>
      <w:r w:rsidR="00C92AE1">
        <w:t xml:space="preserve">12.06.2023 </w:t>
      </w:r>
    </w:p>
    <w:p w14:paraId="5F6293CF" w14:textId="3F6848C6" w:rsidR="00C92AE1" w:rsidRDefault="00C92AE1" w:rsidP="00430C2D">
      <w:pPr>
        <w:ind w:left="567"/>
      </w:pPr>
      <w:r>
        <w:t xml:space="preserve">ESTI-Planvorlage M 1:500, Nr. 6-12-013223_E01 vom 02.06.2023 </w:t>
      </w:r>
    </w:p>
    <w:p w14:paraId="462A4C1F" w14:textId="77777777" w:rsidR="00AF2E55" w:rsidRDefault="00444FCB" w:rsidP="00050D58">
      <w:pPr>
        <w:tabs>
          <w:tab w:val="num" w:pos="567"/>
        </w:tabs>
        <w:ind w:left="567" w:hanging="567"/>
      </w:pPr>
    </w:p>
    <w:p w14:paraId="5FB7267D" w14:textId="77777777" w:rsidR="00C50969" w:rsidRDefault="00633BA1" w:rsidP="00050D58">
      <w:pPr>
        <w:tabs>
          <w:tab w:val="num" w:pos="567"/>
        </w:tabs>
        <w:ind w:left="567" w:hanging="567"/>
      </w:pPr>
      <w:r>
        <w:tab/>
        <w:t xml:space="preserve">wird mit den nachstehenden Auflagen </w:t>
      </w:r>
      <w:r w:rsidRPr="00F20BC6">
        <w:t>genehmigt</w:t>
      </w:r>
      <w:r>
        <w:t>.</w:t>
      </w:r>
    </w:p>
    <w:p w14:paraId="104C7276" w14:textId="77777777" w:rsidR="00AD6361" w:rsidRDefault="00444FCB" w:rsidP="00AD6361"/>
    <w:p w14:paraId="5FCFE5AB" w14:textId="77777777" w:rsidR="00AD6361" w:rsidRPr="00F20BC6" w:rsidRDefault="00633BA1" w:rsidP="00AD6361">
      <w:pPr>
        <w:numPr>
          <w:ilvl w:val="0"/>
          <w:numId w:val="19"/>
        </w:numPr>
        <w:tabs>
          <w:tab w:val="clear" w:pos="720"/>
          <w:tab w:val="num" w:pos="567"/>
        </w:tabs>
        <w:spacing w:after="240"/>
        <w:ind w:left="567" w:hanging="567"/>
      </w:pPr>
      <w:r w:rsidRPr="00F20BC6">
        <w:t>Es gelten folgende Auflagen</w:t>
      </w:r>
      <w:r>
        <w:t xml:space="preserve"> und Bedingungen</w:t>
      </w:r>
      <w:r w:rsidRPr="00F20BC6">
        <w:t>:</w:t>
      </w:r>
    </w:p>
    <w:p w14:paraId="45AAB1EE" w14:textId="77777777" w:rsidR="00AD6361" w:rsidRDefault="00633BA1" w:rsidP="00AD6361">
      <w:pPr>
        <w:numPr>
          <w:ilvl w:val="0"/>
          <w:numId w:val="18"/>
        </w:numPr>
        <w:tabs>
          <w:tab w:val="clear" w:pos="425"/>
          <w:tab w:val="num" w:pos="567"/>
        </w:tabs>
        <w:spacing w:after="240"/>
        <w:ind w:left="567" w:hanging="567"/>
      </w:pPr>
      <w:r w:rsidRPr="00A5725F">
        <w:rPr>
          <w:rFonts w:cs="TimesNewRoman"/>
        </w:rPr>
        <w:t>Die Plangenehmigung erlischt, wenn drei Jahre nach ihrer rechtskräftigen Erteilung</w:t>
      </w:r>
      <w:r>
        <w:rPr>
          <w:rFonts w:cs="TimesNewRoman"/>
        </w:rPr>
        <w:t xml:space="preserve"> </w:t>
      </w:r>
      <w:r w:rsidRPr="00A5725F">
        <w:rPr>
          <w:rFonts w:cs="TimesNewRoman"/>
        </w:rPr>
        <w:t>mit der Ausführung des Bauvorhabens nicht begonnen worden ist (Art.16i Abs. 1 EleG).</w:t>
      </w:r>
    </w:p>
    <w:p w14:paraId="4078C503" w14:textId="77777777" w:rsidR="00AD6361" w:rsidRDefault="00633BA1" w:rsidP="00AD6361">
      <w:pPr>
        <w:numPr>
          <w:ilvl w:val="0"/>
          <w:numId w:val="18"/>
        </w:numPr>
        <w:tabs>
          <w:tab w:val="clear" w:pos="425"/>
          <w:tab w:val="num" w:pos="567"/>
        </w:tabs>
        <w:spacing w:after="240"/>
        <w:ind w:left="567" w:hanging="567"/>
      </w:pPr>
      <w:r>
        <w:t>Die Anlage ist nach den genehmigten Unterlagen zu erstellen. Ergeben sich während der Bauausführung zwingende Gründe für eine Abweichung von den genehmigten Plänen, so sind die Arbeiten zu unterbrechen, und das Inspektorat ist umgehend zu orientieren (vgl. Art. 10 Abs. 2 VPeA).</w:t>
      </w:r>
    </w:p>
    <w:p w14:paraId="742ADDDA" w14:textId="77777777" w:rsidR="00AD6361" w:rsidRDefault="00633BA1" w:rsidP="00AD6361">
      <w:pPr>
        <w:numPr>
          <w:ilvl w:val="0"/>
          <w:numId w:val="18"/>
        </w:numPr>
        <w:tabs>
          <w:tab w:val="clear" w:pos="425"/>
          <w:tab w:val="num" w:pos="567"/>
        </w:tabs>
        <w:spacing w:after="240"/>
        <w:ind w:left="567" w:hanging="567"/>
      </w:pPr>
      <w:r>
        <w:t>Der Betriebsinhaber muss die Fertigstellung der Anlage dem ESTI schriftlich mitteilen und eine Bestätigung des Erstellers beilegen, aus welcher hervorgeht, dass die Anlage den Anforderungen der Gesetzgebung und den anerkannten Regeln der Technik entspricht (Art. 12 VPeA).</w:t>
      </w:r>
    </w:p>
    <w:p w14:paraId="2B8DE544" w14:textId="77777777" w:rsidR="00AD6361" w:rsidRDefault="00633BA1" w:rsidP="00AD6361">
      <w:pPr>
        <w:numPr>
          <w:ilvl w:val="0"/>
          <w:numId w:val="18"/>
        </w:numPr>
        <w:tabs>
          <w:tab w:val="clear" w:pos="425"/>
          <w:tab w:val="num" w:pos="567"/>
        </w:tabs>
        <w:spacing w:after="240"/>
        <w:ind w:left="567" w:hanging="567"/>
      </w:pPr>
      <w:r>
        <w:t>Allfällige Ergänzungen, die sich anlässlich der Inspektion der fertigen Anlage als notwendig erweisen sollten, bleiben vorbehalten.</w:t>
      </w:r>
    </w:p>
    <w:p w14:paraId="7DA118EC" w14:textId="77777777" w:rsidR="00C817A1" w:rsidRDefault="00633BA1" w:rsidP="00C817A1">
      <w:pPr>
        <w:numPr>
          <w:ilvl w:val="0"/>
          <w:numId w:val="18"/>
        </w:numPr>
        <w:tabs>
          <w:tab w:val="clear" w:pos="425"/>
          <w:tab w:val="num" w:pos="567"/>
        </w:tabs>
        <w:spacing w:after="240"/>
        <w:ind w:left="567" w:hanging="567"/>
      </w:pPr>
      <w:r>
        <w:t xml:space="preserve">Die Entfernung der </w:t>
      </w:r>
      <w:r w:rsidRPr="009D5647">
        <w:t xml:space="preserve">provisorischen </w:t>
      </w:r>
      <w:r>
        <w:t>Anlage ist uns rechtzeitig anzuzeigen.</w:t>
      </w:r>
    </w:p>
    <w:p w14:paraId="284610EB" w14:textId="77777777" w:rsidR="00C50969" w:rsidRPr="00430C2D" w:rsidRDefault="00633BA1" w:rsidP="00113E82">
      <w:pPr>
        <w:numPr>
          <w:ilvl w:val="0"/>
          <w:numId w:val="18"/>
        </w:numPr>
        <w:tabs>
          <w:tab w:val="clear" w:pos="425"/>
          <w:tab w:val="num" w:pos="567"/>
        </w:tabs>
        <w:spacing w:after="240"/>
        <w:ind w:left="567" w:hanging="567"/>
      </w:pPr>
      <w:r>
        <w:rPr>
          <w:noProof/>
        </w:rPr>
        <w:t>Der Kabelschutz</w:t>
      </w:r>
      <w:r>
        <w:t xml:space="preserve"> ist auch für provisorische Kabelanlagen zu gewährleisten. Es gelten uneingeschränkt Art. 65 und 67 der Verordnung über elektrische Leitungen (LeV; SR 734.31).</w:t>
      </w:r>
    </w:p>
    <w:p w14:paraId="64B03FA3" w14:textId="3D49FBC2" w:rsidR="00B17BFF" w:rsidRPr="00B17BFF" w:rsidRDefault="00633BA1" w:rsidP="00050D58">
      <w:pPr>
        <w:numPr>
          <w:ilvl w:val="0"/>
          <w:numId w:val="16"/>
        </w:numPr>
        <w:tabs>
          <w:tab w:val="clear" w:pos="425"/>
          <w:tab w:val="num" w:pos="567"/>
        </w:tabs>
        <w:spacing w:before="240" w:after="240"/>
        <w:ind w:left="567" w:hanging="567"/>
      </w:pPr>
      <w:r w:rsidRPr="00BD5066">
        <w:t>Der Betriebsinhaber wird ermächtigt, mit dem Bau der Anlage sofort nach Eröffnung der Plangenehmigungsverfügung zu beginnen.</w:t>
      </w:r>
      <w:r w:rsidR="00C92AE1">
        <w:t xml:space="preserve"> </w:t>
      </w:r>
    </w:p>
    <w:p w14:paraId="58862BB3" w14:textId="77777777" w:rsidR="00F20BC6" w:rsidRDefault="00633BA1" w:rsidP="00050D58">
      <w:pPr>
        <w:numPr>
          <w:ilvl w:val="0"/>
          <w:numId w:val="16"/>
        </w:numPr>
        <w:tabs>
          <w:tab w:val="clear" w:pos="425"/>
          <w:tab w:val="num" w:pos="567"/>
        </w:tabs>
        <w:spacing w:after="240"/>
        <w:ind w:left="567" w:hanging="567"/>
      </w:pPr>
      <w:r>
        <w:t xml:space="preserve">Die Plangenehmigungsgebühr beträgt CHF </w:t>
      </w:r>
      <w:bookmarkStart w:id="8" w:name="Gebuehr"/>
      <w:bookmarkEnd w:id="8"/>
      <w:r>
        <w:rPr>
          <w:noProof/>
        </w:rPr>
        <w:t>486.85</w:t>
      </w:r>
      <w:r>
        <w:t>. Sie ist innerhalb von 30 Tagen seit Zustellung dieser Verfügung zu bezahlen.</w:t>
      </w:r>
    </w:p>
    <w:p w14:paraId="04B70177" w14:textId="74E6BCBB" w:rsidR="00C50969" w:rsidRDefault="00633BA1" w:rsidP="00E85EAF">
      <w:pPr>
        <w:numPr>
          <w:ilvl w:val="0"/>
          <w:numId w:val="16"/>
        </w:numPr>
        <w:tabs>
          <w:tab w:val="clear" w:pos="425"/>
          <w:tab w:val="num" w:pos="567"/>
        </w:tabs>
        <w:spacing w:after="240"/>
        <w:ind w:left="567" w:hanging="567"/>
      </w:pPr>
      <w:r>
        <w:t xml:space="preserve">Eröffnung an: </w:t>
      </w:r>
      <w:r>
        <w:br/>
      </w:r>
      <w:r w:rsidRPr="00C92AE1">
        <w:t xml:space="preserve">Betriebsinhaber via Gesuchsteller </w:t>
      </w:r>
      <w:bookmarkStart w:id="9" w:name="GesuchstellerText"/>
      <w:bookmarkEnd w:id="9"/>
      <w:r w:rsidRPr="00C92AE1">
        <w:t>(mit</w:t>
      </w:r>
      <w:r>
        <w:t xml:space="preserve"> Beilagen)</w:t>
      </w:r>
      <w:r>
        <w:br/>
      </w:r>
    </w:p>
    <w:p w14:paraId="7BBFE255" w14:textId="77777777" w:rsidR="00C50969" w:rsidRDefault="00633BA1" w:rsidP="00E85EAF">
      <w:r>
        <w:t>Eidgenössisches Starkstrominspektorat ESTI</w:t>
      </w:r>
    </w:p>
    <w:p w14:paraId="0B5AC840" w14:textId="77777777" w:rsidR="00C50969" w:rsidRDefault="00444FCB" w:rsidP="00E85EAF"/>
    <w:p w14:paraId="34C0EBFC" w14:textId="77777777" w:rsidR="00C50969" w:rsidRDefault="00444FCB" w:rsidP="00E85EAF"/>
    <w:p w14:paraId="6829E6E1" w14:textId="77777777" w:rsidR="00C50969" w:rsidRDefault="00444FCB" w:rsidP="00E85EAF"/>
    <w:p w14:paraId="2A8B38C1" w14:textId="77777777" w:rsidR="00440149" w:rsidRPr="004D2C34" w:rsidRDefault="00633BA1" w:rsidP="00440149">
      <w:bookmarkStart w:id="10" w:name="LocUnterschrift"/>
      <w:bookmarkStart w:id="11" w:name="LocFunktion"/>
      <w:bookmarkEnd w:id="10"/>
      <w:bookmarkEnd w:id="11"/>
      <w:r w:rsidRPr="004D2C34">
        <w:t>Walter Hallauer</w:t>
      </w:r>
    </w:p>
    <w:p w14:paraId="3A0D16FC" w14:textId="77777777" w:rsidR="002221BB" w:rsidRDefault="00633BA1" w:rsidP="002221BB">
      <w:r>
        <w:t>Leiter Planvorlagen</w:t>
      </w:r>
    </w:p>
    <w:p w14:paraId="23379758" w14:textId="77777777" w:rsidR="001C3E90" w:rsidRDefault="00444FCB" w:rsidP="00E85EAF"/>
    <w:p w14:paraId="26B5BD9F" w14:textId="77777777" w:rsidR="009909EC" w:rsidRDefault="00444FCB" w:rsidP="00E85EAF"/>
    <w:p w14:paraId="5D655417" w14:textId="77777777" w:rsidR="00633BA1" w:rsidRDefault="00633BA1" w:rsidP="00E85EAF"/>
    <w:p w14:paraId="2E759653" w14:textId="77777777" w:rsidR="00633BA1" w:rsidRDefault="00633BA1" w:rsidP="00E85EAF"/>
    <w:p w14:paraId="6571EDAA" w14:textId="77777777" w:rsidR="00633BA1" w:rsidRDefault="00633BA1" w:rsidP="00E85EAF"/>
    <w:p w14:paraId="766E137A" w14:textId="77777777" w:rsidR="00C92AE1" w:rsidRDefault="00C92AE1" w:rsidP="00E85EAF"/>
    <w:p w14:paraId="25384E83" w14:textId="77777777" w:rsidR="00C50969" w:rsidRPr="00284A59" w:rsidRDefault="00633BA1" w:rsidP="00E85EAF">
      <w:r w:rsidRPr="00284A59">
        <w:t>Beilagen</w:t>
      </w:r>
    </w:p>
    <w:p w14:paraId="7C28B195" w14:textId="77777777" w:rsidR="00C50969" w:rsidRDefault="00633BA1" w:rsidP="00E85EAF">
      <w:r>
        <w:t>Planunterlagen gemäss Ziffer III.1</w:t>
      </w:r>
    </w:p>
    <w:p w14:paraId="40319199" w14:textId="77777777" w:rsidR="00C50969" w:rsidRDefault="00633BA1" w:rsidP="00E85EAF">
      <w:bookmarkStart w:id="12" w:name="UnterlagenNichtIO"/>
      <w:bookmarkEnd w:id="12"/>
      <w:r>
        <w:t>Fertigstellungsanzeige</w:t>
      </w:r>
    </w:p>
    <w:p w14:paraId="7292FC71" w14:textId="77777777" w:rsidR="00C50969" w:rsidRDefault="00444FCB" w:rsidP="00E85EAF"/>
    <w:p w14:paraId="0BEB6993" w14:textId="77777777" w:rsidR="00C50969" w:rsidRDefault="00444FCB" w:rsidP="00E85EAF"/>
    <w:p w14:paraId="1D4F9196" w14:textId="77777777" w:rsidR="003A034B" w:rsidRDefault="00444FCB" w:rsidP="003A034B"/>
    <w:p w14:paraId="04018321" w14:textId="77777777" w:rsidR="00C92AE1" w:rsidRDefault="00C92AE1" w:rsidP="003A034B"/>
    <w:p w14:paraId="3EC53022" w14:textId="77777777" w:rsidR="00633BA1" w:rsidRDefault="00633BA1" w:rsidP="003A034B"/>
    <w:p w14:paraId="4657D407" w14:textId="77777777" w:rsidR="00633BA1" w:rsidRDefault="00633BA1" w:rsidP="003A034B"/>
    <w:p w14:paraId="3C44549B" w14:textId="77777777" w:rsidR="00633BA1" w:rsidRDefault="00633BA1" w:rsidP="003A034B"/>
    <w:p w14:paraId="3E436458" w14:textId="77777777" w:rsidR="00633BA1" w:rsidRDefault="00633BA1" w:rsidP="003A034B"/>
    <w:p w14:paraId="1052E445" w14:textId="77777777" w:rsidR="00633BA1" w:rsidRDefault="00633BA1" w:rsidP="003A034B"/>
    <w:p w14:paraId="011421C1" w14:textId="77777777" w:rsidR="00633BA1" w:rsidRDefault="00633BA1" w:rsidP="003A034B"/>
    <w:p w14:paraId="799CEED2" w14:textId="77777777" w:rsidR="00633BA1" w:rsidRDefault="00633BA1" w:rsidP="003A034B"/>
    <w:p w14:paraId="7D017528" w14:textId="77777777" w:rsidR="00633BA1" w:rsidRDefault="00633BA1" w:rsidP="003A034B"/>
    <w:p w14:paraId="465A8BB4" w14:textId="77777777" w:rsidR="00633BA1" w:rsidRDefault="00633BA1" w:rsidP="003A034B"/>
    <w:p w14:paraId="2C089972" w14:textId="77777777" w:rsidR="00633BA1" w:rsidRDefault="00633BA1" w:rsidP="003A034B"/>
    <w:p w14:paraId="74D894D0" w14:textId="77777777" w:rsidR="00633BA1" w:rsidRDefault="00633BA1" w:rsidP="003A034B"/>
    <w:p w14:paraId="18A89B5D" w14:textId="77777777" w:rsidR="00633BA1" w:rsidRDefault="00633BA1" w:rsidP="003A034B"/>
    <w:p w14:paraId="64A9DBCB" w14:textId="77777777" w:rsidR="00633BA1" w:rsidRDefault="00633BA1" w:rsidP="003A034B"/>
    <w:p w14:paraId="3E080EED" w14:textId="77777777" w:rsidR="00633BA1" w:rsidRDefault="00633BA1" w:rsidP="003A034B"/>
    <w:p w14:paraId="446A16A4" w14:textId="77777777" w:rsidR="00633BA1" w:rsidRDefault="00633BA1" w:rsidP="003A034B"/>
    <w:p w14:paraId="79A916D3" w14:textId="77777777" w:rsidR="00633BA1" w:rsidRDefault="00633BA1" w:rsidP="003A034B"/>
    <w:p w14:paraId="5D4D8119" w14:textId="77777777" w:rsidR="00633BA1" w:rsidRDefault="00633BA1" w:rsidP="003A034B"/>
    <w:p w14:paraId="20434BE2" w14:textId="77777777" w:rsidR="00633BA1" w:rsidRDefault="00633BA1" w:rsidP="003A034B"/>
    <w:p w14:paraId="5E18EBCE" w14:textId="77777777" w:rsidR="00633BA1" w:rsidRDefault="00633BA1" w:rsidP="003A034B"/>
    <w:p w14:paraId="1805845F" w14:textId="77777777" w:rsidR="00633BA1" w:rsidRDefault="00633BA1" w:rsidP="003A034B"/>
    <w:p w14:paraId="5D527D2F" w14:textId="77777777" w:rsidR="00633BA1" w:rsidRDefault="00633BA1" w:rsidP="003A034B"/>
    <w:p w14:paraId="58E3A6EA" w14:textId="77777777" w:rsidR="00633BA1" w:rsidRDefault="00633BA1" w:rsidP="003A034B"/>
    <w:p w14:paraId="4F8863E6" w14:textId="77777777" w:rsidR="00633BA1" w:rsidRDefault="00633BA1" w:rsidP="003A034B"/>
    <w:p w14:paraId="02879078" w14:textId="77777777" w:rsidR="00633BA1" w:rsidRDefault="00633BA1" w:rsidP="003A034B"/>
    <w:p w14:paraId="058A603C" w14:textId="77777777" w:rsidR="00633BA1" w:rsidRDefault="00633BA1" w:rsidP="003A034B"/>
    <w:p w14:paraId="4B8AAA33" w14:textId="77777777" w:rsidR="00633BA1" w:rsidRDefault="00633BA1" w:rsidP="003A034B"/>
    <w:p w14:paraId="7FE49BDD" w14:textId="77777777" w:rsidR="00633BA1" w:rsidRDefault="00633BA1" w:rsidP="003A034B"/>
    <w:p w14:paraId="272D5E29" w14:textId="77777777" w:rsidR="00633BA1" w:rsidRDefault="00633BA1" w:rsidP="003A034B"/>
    <w:p w14:paraId="2152F3B3" w14:textId="77777777" w:rsidR="00633BA1" w:rsidRDefault="00633BA1" w:rsidP="003A034B"/>
    <w:p w14:paraId="0DD5DDC9" w14:textId="77777777" w:rsidR="00633BA1" w:rsidRDefault="00633BA1" w:rsidP="003A034B"/>
    <w:p w14:paraId="78A5CC0A" w14:textId="77777777" w:rsidR="00633BA1" w:rsidRDefault="00633BA1" w:rsidP="003A034B"/>
    <w:p w14:paraId="6A342802" w14:textId="77777777" w:rsidR="00633BA1" w:rsidRDefault="00633BA1" w:rsidP="003A034B"/>
    <w:p w14:paraId="245E24EB" w14:textId="77777777" w:rsidR="00633BA1" w:rsidRDefault="00633BA1" w:rsidP="003A034B"/>
    <w:p w14:paraId="085B9C9F" w14:textId="77777777" w:rsidR="00633BA1" w:rsidRDefault="00633BA1" w:rsidP="003A034B"/>
    <w:p w14:paraId="790B8200" w14:textId="77777777" w:rsidR="00633BA1" w:rsidRDefault="00633BA1" w:rsidP="003A034B"/>
    <w:p w14:paraId="65745BC1" w14:textId="77777777" w:rsidR="00633BA1" w:rsidRDefault="00633BA1" w:rsidP="003A034B"/>
    <w:p w14:paraId="23F2261D" w14:textId="77777777" w:rsidR="00633BA1" w:rsidRDefault="00633BA1" w:rsidP="003A034B"/>
    <w:p w14:paraId="529606DB" w14:textId="77777777" w:rsidR="00633BA1" w:rsidRDefault="00633BA1" w:rsidP="003A034B"/>
    <w:p w14:paraId="55035E99" w14:textId="77777777" w:rsidR="00633BA1" w:rsidRDefault="00633BA1" w:rsidP="003A034B"/>
    <w:p w14:paraId="26A82347" w14:textId="77777777" w:rsidR="00633BA1" w:rsidRDefault="00633BA1" w:rsidP="003A034B"/>
    <w:p w14:paraId="1090E5E9" w14:textId="77777777" w:rsidR="003A034B" w:rsidRDefault="00444FCB" w:rsidP="003A034B"/>
    <w:p w14:paraId="21D0DAE3" w14:textId="77777777" w:rsidR="003A034B" w:rsidRDefault="00633BA1" w:rsidP="003A034B">
      <w:pPr>
        <w:spacing w:after="240"/>
        <w:rPr>
          <w:b/>
        </w:rPr>
      </w:pPr>
      <w:r>
        <w:rPr>
          <w:b/>
        </w:rPr>
        <w:t>Rechtsmittelbelehrung</w:t>
      </w:r>
    </w:p>
    <w:p w14:paraId="6469F5A1" w14:textId="77777777" w:rsidR="003A034B" w:rsidRDefault="00633BA1" w:rsidP="003A034B">
      <w:r w:rsidRPr="001D4100">
        <w:rPr>
          <w:rFonts w:cs="Arial"/>
        </w:rPr>
        <w:t>Gegen diese Verfügung kann innerhalb von 30 Tagen seit Zustellung Beschwerde beim Bundesverwaltungs</w:t>
      </w:r>
      <w:r>
        <w:rPr>
          <w:rFonts w:cs="Arial"/>
        </w:rPr>
        <w:t>gericht, Postfach, 9023 St. Gallen</w:t>
      </w:r>
      <w:r w:rsidRPr="001D4100">
        <w:rPr>
          <w:rFonts w:cs="Arial"/>
        </w:rPr>
        <w:t>, erhoben werden.</w:t>
      </w:r>
      <w:r>
        <w:t xml:space="preserve"> Der Stillstand der Frist richtet sich nach Art. 22a VwVG. Die Beschwerdeschrift hat die Begehren, deren Begründung mit Angabe der Beweismittel und die Unterschrift des Beschwerdeführers oder seines Vertreters zu enthalten; die Ausfertigung der angefochtenen Verfügung und die als Beweismittel angerufenen Urkunden sind beizulegen, soweit der Beschwerdeführer sie in Händen hat.</w:t>
      </w:r>
    </w:p>
    <w:p w14:paraId="5001000C" w14:textId="77777777" w:rsidR="0055792B" w:rsidRDefault="00444FCB" w:rsidP="00E85EAF">
      <w:pPr>
        <w:rPr>
          <w:sz w:val="22"/>
        </w:rPr>
      </w:pPr>
    </w:p>
    <w:p w14:paraId="516BAF0A" w14:textId="77777777" w:rsidR="0055792B" w:rsidRDefault="00444FCB" w:rsidP="00E85EAF">
      <w:pPr>
        <w:rPr>
          <w:sz w:val="22"/>
        </w:rPr>
        <w:sectPr w:rsidR="0055792B" w:rsidSect="00192DD4">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134" w:right="1134" w:bottom="907" w:left="1701" w:header="680" w:footer="340" w:gutter="0"/>
          <w:cols w:space="720"/>
          <w:titlePg/>
        </w:sectPr>
      </w:pPr>
    </w:p>
    <w:p w14:paraId="2B26F4F1" w14:textId="77777777" w:rsidR="00C50969" w:rsidRDefault="00444FCB" w:rsidP="00E85EAF">
      <w:pPr>
        <w:rPr>
          <w:sz w:val="22"/>
        </w:rPr>
      </w:pPr>
    </w:p>
    <w:sectPr w:rsidR="00C50969" w:rsidSect="00192DD4">
      <w:headerReference w:type="first" r:id="rId13"/>
      <w:footerReference w:type="first" r:id="rId14"/>
      <w:type w:val="continuous"/>
      <w:pgSz w:w="11906" w:h="16838" w:code="9"/>
      <w:pgMar w:top="1134" w:right="1134" w:bottom="907" w:left="1701" w:header="680" w:footer="3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22552" w14:textId="77777777" w:rsidR="008934E6" w:rsidRDefault="00633BA1">
      <w:r>
        <w:separator/>
      </w:r>
    </w:p>
  </w:endnote>
  <w:endnote w:type="continuationSeparator" w:id="0">
    <w:p w14:paraId="29D28ED9" w14:textId="77777777" w:rsidR="008934E6" w:rsidRDefault="00633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2730" w14:textId="77777777" w:rsidR="00192DD4" w:rsidRDefault="00444FC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11" w:type="dxa"/>
      <w:tblLayout w:type="fixed"/>
      <w:tblCellMar>
        <w:left w:w="71" w:type="dxa"/>
        <w:right w:w="71" w:type="dxa"/>
      </w:tblCellMar>
      <w:tblLook w:val="01E0" w:firstRow="1" w:lastRow="1" w:firstColumn="1" w:lastColumn="1" w:noHBand="0" w:noVBand="0"/>
    </w:tblPr>
    <w:tblGrid>
      <w:gridCol w:w="9611"/>
    </w:tblGrid>
    <w:tr w:rsidR="00663116" w14:paraId="2D6DCB43" w14:textId="77777777">
      <w:trPr>
        <w:cantSplit/>
      </w:trPr>
      <w:tc>
        <w:tcPr>
          <w:tcW w:w="9611" w:type="dxa"/>
          <w:vAlign w:val="bottom"/>
        </w:tcPr>
        <w:p w14:paraId="2B350E2E" w14:textId="77777777" w:rsidR="002764DC" w:rsidRPr="00D33E17" w:rsidRDefault="00633BA1" w:rsidP="007F1C29">
          <w:pPr>
            <w:pStyle w:val="Seite"/>
          </w:pPr>
          <w:r w:rsidRPr="00D33E17">
            <w:fldChar w:fldCharType="begin"/>
          </w:r>
          <w:r w:rsidRPr="00D33E17">
            <w:instrText xml:space="preserve"> PAGE  </w:instrText>
          </w:r>
          <w:r w:rsidRPr="00D33E17">
            <w:fldChar w:fldCharType="separate"/>
          </w:r>
          <w:r w:rsidRPr="00D33E17">
            <w:t>4</w:t>
          </w:r>
          <w:r w:rsidRPr="00D33E17">
            <w:fldChar w:fldCharType="end"/>
          </w:r>
          <w:r w:rsidRPr="00D33E17">
            <w:t>/</w:t>
          </w:r>
          <w:fldSimple w:instr=" NUMPAGES  \* Arabic  \* MERGEFORMAT ">
            <w:r>
              <w:rPr>
                <w:noProof/>
              </w:rPr>
              <w:t>4</w:t>
            </w:r>
          </w:fldSimple>
          <w:r>
            <w:rPr>
              <w:rStyle w:val="Seitenzahl"/>
              <w:rFonts w:cs="Arial"/>
            </w:rPr>
            <w:t xml:space="preserve"> </w:t>
          </w:r>
        </w:p>
      </w:tc>
    </w:tr>
    <w:tr w:rsidR="00663116" w14:paraId="03143E25" w14:textId="77777777">
      <w:trPr>
        <w:cantSplit/>
        <w:trHeight w:val="510"/>
      </w:trPr>
      <w:tc>
        <w:tcPr>
          <w:tcW w:w="9611" w:type="dxa"/>
          <w:vAlign w:val="bottom"/>
        </w:tcPr>
        <w:p w14:paraId="681B86EE" w14:textId="77777777" w:rsidR="004D0933" w:rsidRPr="00D33E17" w:rsidRDefault="00444FCB" w:rsidP="009A453C">
          <w:pPr>
            <w:pStyle w:val="Seite"/>
          </w:pPr>
        </w:p>
      </w:tc>
    </w:tr>
  </w:tbl>
  <w:p w14:paraId="3AA0B136" w14:textId="77777777" w:rsidR="002764DC" w:rsidRPr="002764DC" w:rsidRDefault="00444FCB">
    <w:pPr>
      <w:pStyle w:val="Fuzeil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922" w:type="dxa"/>
      <w:tblLayout w:type="fixed"/>
      <w:tblCellMar>
        <w:left w:w="71" w:type="dxa"/>
        <w:right w:w="71" w:type="dxa"/>
      </w:tblCellMar>
      <w:tblLook w:val="01E0" w:firstRow="1" w:lastRow="1" w:firstColumn="1" w:lastColumn="1" w:noHBand="0" w:noVBand="0"/>
    </w:tblPr>
    <w:tblGrid>
      <w:gridCol w:w="993"/>
      <w:gridCol w:w="4253"/>
      <w:gridCol w:w="4819"/>
    </w:tblGrid>
    <w:tr w:rsidR="00663116" w14:paraId="546FBBDA" w14:textId="77777777">
      <w:trPr>
        <w:cantSplit/>
        <w:trHeight w:val="1134"/>
      </w:trPr>
      <w:tc>
        <w:tcPr>
          <w:tcW w:w="993" w:type="dxa"/>
          <w:textDirection w:val="btLr"/>
        </w:tcPr>
        <w:p w14:paraId="69E051C8" w14:textId="77777777" w:rsidR="00DE0EB1" w:rsidRPr="00372089" w:rsidRDefault="00633BA1" w:rsidP="00727931">
          <w:pPr>
            <w:pStyle w:val="Fuzeile"/>
            <w:rPr>
              <w:sz w:val="12"/>
              <w:szCs w:val="12"/>
              <w:lang w:val="it-IT"/>
            </w:rPr>
          </w:pPr>
          <w:r w:rsidRPr="000E3E32">
            <w:rPr>
              <w:color w:val="A6A6A6" w:themeColor="background1" w:themeShade="A6"/>
              <w:sz w:val="12"/>
              <w:szCs w:val="12"/>
              <w:lang w:val="it-IT"/>
            </w:rPr>
            <w:t>PV16-C-VV-1-17c-Prov-d</w:t>
          </w:r>
        </w:p>
      </w:tc>
      <w:tc>
        <w:tcPr>
          <w:tcW w:w="4253" w:type="dxa"/>
          <w:vAlign w:val="bottom"/>
        </w:tcPr>
        <w:p w14:paraId="5DAE43B1" w14:textId="77777777" w:rsidR="00DE0EB1" w:rsidRPr="00372089" w:rsidRDefault="00444FCB" w:rsidP="00786BFE">
          <w:pPr>
            <w:pStyle w:val="Fuzeile"/>
            <w:rPr>
              <w:lang w:val="it-IT"/>
            </w:rPr>
          </w:pPr>
        </w:p>
      </w:tc>
      <w:tc>
        <w:tcPr>
          <w:tcW w:w="4819" w:type="dxa"/>
          <w:vAlign w:val="bottom"/>
        </w:tcPr>
        <w:p w14:paraId="0167B592" w14:textId="77777777" w:rsidR="00DE0EB1" w:rsidRPr="00372089" w:rsidRDefault="00444FCB" w:rsidP="000C13EF">
          <w:pPr>
            <w:pStyle w:val="Fuzeile"/>
            <w:rPr>
              <w:sz w:val="15"/>
              <w:szCs w:val="15"/>
              <w:lang w:val="it-IT"/>
            </w:rPr>
          </w:pPr>
        </w:p>
        <w:p w14:paraId="02AD5478" w14:textId="77777777" w:rsidR="00DE0EB1" w:rsidRPr="00F35A06" w:rsidRDefault="00633BA1" w:rsidP="00F20BC6">
          <w:pPr>
            <w:pStyle w:val="Fuzeile"/>
            <w:spacing w:line="200" w:lineRule="exact"/>
            <w:rPr>
              <w:sz w:val="15"/>
              <w:szCs w:val="15"/>
            </w:rPr>
          </w:pPr>
          <w:bookmarkStart w:id="15" w:name="ESTIFooter"/>
          <w:bookmarkEnd w:id="15"/>
          <w:r w:rsidRPr="009B3942">
            <w:rPr>
              <w:noProof/>
              <w:sz w:val="15"/>
              <w:szCs w:val="15"/>
            </w:rPr>
            <w:t>Eidgenössisches Starkstrominspektorat</w:t>
          </w:r>
          <w:r w:rsidRPr="009B3942">
            <w:rPr>
              <w:sz w:val="15"/>
              <w:szCs w:val="15"/>
            </w:rPr>
            <w:t xml:space="preserve"> ESTI</w:t>
          </w:r>
        </w:p>
        <w:p w14:paraId="4E8E3C70" w14:textId="77777777" w:rsidR="00663116" w:rsidRPr="009B3942" w:rsidRDefault="00633BA1" w:rsidP="00F20BC6">
          <w:pPr>
            <w:pStyle w:val="Fuzeile"/>
            <w:spacing w:line="200" w:lineRule="exact"/>
            <w:rPr>
              <w:sz w:val="15"/>
              <w:szCs w:val="15"/>
            </w:rPr>
          </w:pPr>
          <w:r w:rsidRPr="009B3942">
            <w:rPr>
              <w:sz w:val="15"/>
              <w:szCs w:val="15"/>
            </w:rPr>
            <w:t>Daniel Haller</w:t>
          </w:r>
        </w:p>
        <w:p w14:paraId="41B1668B" w14:textId="77777777" w:rsidR="00663116" w:rsidRPr="009B3942" w:rsidRDefault="00633BA1" w:rsidP="00F20BC6">
          <w:pPr>
            <w:pStyle w:val="Fuzeile"/>
            <w:spacing w:line="200" w:lineRule="exact"/>
            <w:rPr>
              <w:sz w:val="15"/>
              <w:szCs w:val="15"/>
            </w:rPr>
          </w:pPr>
          <w:r w:rsidRPr="009B3942">
            <w:rPr>
              <w:sz w:val="15"/>
              <w:szCs w:val="15"/>
            </w:rPr>
            <w:t>Luppmenstrasse 1, 8320 Fehraltorf</w:t>
          </w:r>
        </w:p>
        <w:p w14:paraId="4DB7C986" w14:textId="77777777" w:rsidR="00663116" w:rsidRPr="009B3942" w:rsidRDefault="00633BA1" w:rsidP="00F20BC6">
          <w:pPr>
            <w:pStyle w:val="Fuzeile"/>
            <w:spacing w:line="200" w:lineRule="exact"/>
            <w:rPr>
              <w:sz w:val="15"/>
              <w:szCs w:val="15"/>
            </w:rPr>
          </w:pPr>
          <w:r w:rsidRPr="009B3942">
            <w:rPr>
              <w:sz w:val="15"/>
              <w:szCs w:val="15"/>
            </w:rPr>
            <w:t>T +41 58 595 18 18</w:t>
          </w:r>
        </w:p>
        <w:p w14:paraId="1EBAEA28" w14:textId="77777777" w:rsidR="00663116" w:rsidRPr="009B3942" w:rsidRDefault="00633BA1" w:rsidP="00F20BC6">
          <w:pPr>
            <w:pStyle w:val="Fuzeile"/>
            <w:spacing w:line="200" w:lineRule="exact"/>
            <w:rPr>
              <w:sz w:val="15"/>
              <w:szCs w:val="15"/>
            </w:rPr>
          </w:pPr>
          <w:r w:rsidRPr="009B3942">
            <w:rPr>
              <w:sz w:val="15"/>
              <w:szCs w:val="15"/>
            </w:rPr>
            <w:t>D +41 58 595 18 41</w:t>
          </w:r>
        </w:p>
        <w:p w14:paraId="03B5B728" w14:textId="77777777" w:rsidR="00663116" w:rsidRPr="009B3942" w:rsidRDefault="00633BA1" w:rsidP="00F20BC6">
          <w:pPr>
            <w:pStyle w:val="Fuzeile"/>
            <w:spacing w:line="200" w:lineRule="exact"/>
            <w:rPr>
              <w:sz w:val="15"/>
              <w:szCs w:val="15"/>
            </w:rPr>
          </w:pPr>
          <w:r w:rsidRPr="009B3942">
            <w:rPr>
              <w:sz w:val="15"/>
              <w:szCs w:val="15"/>
            </w:rPr>
            <w:t>daniel.haller@esti.ch</w:t>
          </w:r>
        </w:p>
        <w:p w14:paraId="6D403CF7" w14:textId="77777777" w:rsidR="00DE0EB1" w:rsidRPr="00F35A06" w:rsidRDefault="00633BA1" w:rsidP="00F20BC6">
          <w:pPr>
            <w:pStyle w:val="Fuzeile"/>
            <w:spacing w:line="200" w:lineRule="exact"/>
            <w:rPr>
              <w:sz w:val="15"/>
              <w:szCs w:val="15"/>
            </w:rPr>
          </w:pPr>
          <w:r w:rsidRPr="009B3942">
            <w:rPr>
              <w:sz w:val="15"/>
              <w:szCs w:val="15"/>
            </w:rPr>
            <w:t>www.esti.admin.ch</w:t>
          </w:r>
        </w:p>
      </w:tc>
    </w:tr>
    <w:tr w:rsidR="00663116" w14:paraId="7C911321" w14:textId="77777777">
      <w:trPr>
        <w:cantSplit/>
        <w:trHeight w:val="567"/>
      </w:trPr>
      <w:tc>
        <w:tcPr>
          <w:tcW w:w="993" w:type="dxa"/>
          <w:textDirection w:val="btLr"/>
        </w:tcPr>
        <w:p w14:paraId="5D86783B" w14:textId="77777777" w:rsidR="004D0933" w:rsidRPr="005E00D5" w:rsidRDefault="00444FCB" w:rsidP="00DE0EB1">
          <w:pPr>
            <w:pStyle w:val="Fuzeile"/>
            <w:ind w:left="-71" w:right="113"/>
            <w:rPr>
              <w:sz w:val="12"/>
              <w:szCs w:val="12"/>
            </w:rPr>
          </w:pPr>
        </w:p>
      </w:tc>
      <w:tc>
        <w:tcPr>
          <w:tcW w:w="4253" w:type="dxa"/>
          <w:vAlign w:val="bottom"/>
        </w:tcPr>
        <w:p w14:paraId="0ABF47B4" w14:textId="77777777" w:rsidR="004D0933" w:rsidRPr="00D33E17" w:rsidRDefault="00444FCB" w:rsidP="00786BFE">
          <w:pPr>
            <w:pStyle w:val="Fuzeile"/>
          </w:pPr>
        </w:p>
      </w:tc>
      <w:tc>
        <w:tcPr>
          <w:tcW w:w="4819" w:type="dxa"/>
          <w:vAlign w:val="bottom"/>
        </w:tcPr>
        <w:p w14:paraId="672E76D1" w14:textId="77777777" w:rsidR="004D0933" w:rsidRPr="000C13EF" w:rsidRDefault="00444FCB" w:rsidP="000C13EF">
          <w:pPr>
            <w:pStyle w:val="Fuzeile"/>
            <w:rPr>
              <w:sz w:val="15"/>
              <w:szCs w:val="15"/>
            </w:rPr>
          </w:pPr>
        </w:p>
      </w:tc>
    </w:tr>
  </w:tbl>
  <w:p w14:paraId="6497C5B5" w14:textId="77777777" w:rsidR="000C13EF" w:rsidRPr="000C13EF" w:rsidRDefault="00444FCB">
    <w:pPr>
      <w:pStyle w:val="Fuzeile"/>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EB0A" w14:textId="77777777" w:rsidR="002764DC" w:rsidRPr="00346DBB" w:rsidRDefault="00444FCB" w:rsidP="00346DBB">
    <w:pPr>
      <w:pStyle w:val="Fuzeile"/>
      <w:rPr>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F8105" w14:textId="77777777" w:rsidR="008934E6" w:rsidRDefault="00633BA1">
      <w:r>
        <w:separator/>
      </w:r>
    </w:p>
  </w:footnote>
  <w:footnote w:type="continuationSeparator" w:id="0">
    <w:p w14:paraId="1F18C8E1" w14:textId="77777777" w:rsidR="008934E6" w:rsidRDefault="00633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62862" w14:textId="77777777" w:rsidR="00192DD4" w:rsidRDefault="00444F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9211"/>
    </w:tblGrid>
    <w:tr w:rsidR="00663116" w14:paraId="5E4E6ACB" w14:textId="77777777" w:rsidTr="00340945">
      <w:trPr>
        <w:trHeight w:val="567"/>
      </w:trPr>
      <w:tc>
        <w:tcPr>
          <w:tcW w:w="9211" w:type="dxa"/>
          <w:shd w:val="clear" w:color="auto" w:fill="auto"/>
        </w:tcPr>
        <w:p w14:paraId="1BDF3DB1" w14:textId="77777777" w:rsidR="001D4100" w:rsidRPr="00340945" w:rsidRDefault="00633BA1">
          <w:pPr>
            <w:pStyle w:val="Kopfzeile"/>
            <w:rPr>
              <w:b/>
              <w:sz w:val="15"/>
              <w:szCs w:val="15"/>
            </w:rPr>
          </w:pPr>
          <w:r>
            <w:rPr>
              <w:b/>
              <w:noProof/>
              <w:sz w:val="15"/>
              <w:szCs w:val="15"/>
            </w:rPr>
            <w:t>L-0235371.1</w:t>
          </w:r>
        </w:p>
      </w:tc>
    </w:tr>
  </w:tbl>
  <w:p w14:paraId="0163D022" w14:textId="77777777" w:rsidR="001D4100" w:rsidRPr="001D4100" w:rsidRDefault="00444FCB">
    <w:pPr>
      <w:pStyle w:val="Kopfzeile"/>
      <w:rPr>
        <w:sz w:val="15"/>
        <w:szCs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9" w:type="dxa"/>
      <w:tblInd w:w="-595" w:type="dxa"/>
      <w:tblLayout w:type="fixed"/>
      <w:tblCellMar>
        <w:left w:w="71" w:type="dxa"/>
        <w:right w:w="71" w:type="dxa"/>
      </w:tblCellMar>
      <w:tblLook w:val="01E0" w:firstRow="1" w:lastRow="1" w:firstColumn="1" w:lastColumn="1" w:noHBand="0" w:noVBand="0"/>
    </w:tblPr>
    <w:tblGrid>
      <w:gridCol w:w="4848"/>
      <w:gridCol w:w="4961"/>
    </w:tblGrid>
    <w:tr w:rsidR="00663116" w14:paraId="182D10DB" w14:textId="77777777">
      <w:trPr>
        <w:cantSplit/>
        <w:trHeight w:hRule="exact" w:val="1980"/>
      </w:trPr>
      <w:tc>
        <w:tcPr>
          <w:tcW w:w="4848" w:type="dxa"/>
        </w:tcPr>
        <w:p w14:paraId="476EF625" w14:textId="77777777" w:rsidR="000C13EF" w:rsidRDefault="00633BA1" w:rsidP="00786BFE">
          <w:pPr>
            <w:pStyle w:val="Logo"/>
          </w:pPr>
          <w:r>
            <w:drawing>
              <wp:inline distT="0" distB="0" distL="0" distR="0" wp14:anchorId="2A608DC7" wp14:editId="552BD53F">
                <wp:extent cx="1981200" cy="647700"/>
                <wp:effectExtent l="0" t="0" r="0" b="0"/>
                <wp:docPr id="1" name="Bild 1" descr="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896398" name="Picture 1" descr="Logo_s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1200" cy="647700"/>
                        </a:xfrm>
                        <a:prstGeom prst="rect">
                          <a:avLst/>
                        </a:prstGeom>
                        <a:noFill/>
                        <a:ln>
                          <a:noFill/>
                        </a:ln>
                      </pic:spPr>
                    </pic:pic>
                  </a:graphicData>
                </a:graphic>
              </wp:inline>
            </w:drawing>
          </w:r>
        </w:p>
        <w:p w14:paraId="06E5BF2A" w14:textId="77777777" w:rsidR="000C13EF" w:rsidRPr="00E534A0" w:rsidRDefault="00444FCB" w:rsidP="00786BFE">
          <w:pPr>
            <w:pStyle w:val="Logo"/>
          </w:pPr>
        </w:p>
      </w:tc>
      <w:tc>
        <w:tcPr>
          <w:tcW w:w="4961" w:type="dxa"/>
        </w:tcPr>
        <w:p w14:paraId="36E359F1" w14:textId="77777777" w:rsidR="0027401E" w:rsidRPr="00F35A06" w:rsidRDefault="00633BA1" w:rsidP="0027401E">
          <w:pPr>
            <w:pStyle w:val="Kopfzeile"/>
            <w:rPr>
              <w:b/>
              <w:sz w:val="15"/>
              <w:szCs w:val="15"/>
            </w:rPr>
          </w:pPr>
          <w:bookmarkStart w:id="13" w:name="Organisation"/>
          <w:bookmarkEnd w:id="13"/>
          <w:r w:rsidRPr="00344C90">
            <w:rPr>
              <w:b/>
              <w:sz w:val="15"/>
              <w:szCs w:val="15"/>
            </w:rPr>
            <w:t>Eidgenössisches Starkstrominspektorat ESTI</w:t>
          </w:r>
        </w:p>
        <w:p w14:paraId="4AFE486B" w14:textId="77777777" w:rsidR="00F35A06" w:rsidRPr="00F35A06" w:rsidRDefault="00633BA1" w:rsidP="0027401E">
          <w:pPr>
            <w:pStyle w:val="Kopfzeile"/>
            <w:rPr>
              <w:sz w:val="15"/>
              <w:szCs w:val="15"/>
            </w:rPr>
          </w:pPr>
          <w:r w:rsidRPr="00344C90">
            <w:rPr>
              <w:sz w:val="15"/>
              <w:szCs w:val="15"/>
            </w:rPr>
            <w:t>Planvorlagen</w:t>
          </w:r>
          <w:bookmarkStart w:id="14" w:name="Abteilung"/>
          <w:bookmarkEnd w:id="14"/>
          <w:r w:rsidRPr="00F35A06">
            <w:rPr>
              <w:sz w:val="15"/>
              <w:szCs w:val="15"/>
            </w:rPr>
            <w:t xml:space="preserve"> </w:t>
          </w:r>
        </w:p>
      </w:tc>
    </w:tr>
  </w:tbl>
  <w:p w14:paraId="13EC6F30" w14:textId="77777777" w:rsidR="00C50969" w:rsidRPr="000C13EF" w:rsidRDefault="00444FCB">
    <w:pPr>
      <w:pStyle w:val="Kopfzeile"/>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595A4" w14:textId="77777777" w:rsidR="002764DC" w:rsidRPr="000C13EF" w:rsidRDefault="00444FCB">
    <w:pPr>
      <w:pStyle w:val="Kopfzeil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C3E"/>
    <w:multiLevelType w:val="multilevel"/>
    <w:tmpl w:val="BFB87140"/>
    <w:lvl w:ilvl="0">
      <w:start w:val="2"/>
      <w:numFmt w:val="decimal"/>
      <w:lvlText w:val="%1"/>
      <w:lvlJc w:val="left"/>
      <w:pPr>
        <w:tabs>
          <w:tab w:val="num" w:pos="450"/>
        </w:tabs>
        <w:ind w:left="450" w:hanging="450"/>
      </w:pPr>
      <w:rPr>
        <w:rFonts w:hint="default"/>
        <w:b/>
        <w:i/>
        <w:sz w:val="20"/>
      </w:rPr>
    </w:lvl>
    <w:lvl w:ilvl="1">
      <w:start w:val="1"/>
      <w:numFmt w:val="decimal"/>
      <w:lvlText w:val="%1.%2"/>
      <w:lvlJc w:val="left"/>
      <w:pPr>
        <w:tabs>
          <w:tab w:val="num" w:pos="450"/>
        </w:tabs>
        <w:ind w:left="450" w:hanging="450"/>
      </w:pPr>
      <w:rPr>
        <w:b w:val="0"/>
        <w:i w:val="0"/>
        <w:sz w:val="22"/>
        <w:szCs w:val="22"/>
      </w:rPr>
    </w:lvl>
    <w:lvl w:ilvl="2">
      <w:start w:val="1"/>
      <w:numFmt w:val="decimal"/>
      <w:lvlText w:val="%1.%2.%3"/>
      <w:lvlJc w:val="left"/>
      <w:pPr>
        <w:tabs>
          <w:tab w:val="num" w:pos="720"/>
        </w:tabs>
        <w:ind w:left="720" w:hanging="720"/>
      </w:pPr>
      <w:rPr>
        <w:rFonts w:hint="default"/>
        <w:b/>
        <w:i/>
        <w:sz w:val="20"/>
      </w:rPr>
    </w:lvl>
    <w:lvl w:ilvl="3">
      <w:start w:val="1"/>
      <w:numFmt w:val="decimal"/>
      <w:lvlText w:val="%1.%2.%3.%4"/>
      <w:lvlJc w:val="left"/>
      <w:pPr>
        <w:tabs>
          <w:tab w:val="num" w:pos="720"/>
        </w:tabs>
        <w:ind w:left="720" w:hanging="720"/>
      </w:pPr>
      <w:rPr>
        <w:rFonts w:hint="default"/>
        <w:b/>
        <w:i/>
        <w:sz w:val="20"/>
      </w:rPr>
    </w:lvl>
    <w:lvl w:ilvl="4">
      <w:start w:val="1"/>
      <w:numFmt w:val="decimal"/>
      <w:lvlText w:val="%1.%2.%3.%4.%5"/>
      <w:lvlJc w:val="left"/>
      <w:pPr>
        <w:tabs>
          <w:tab w:val="num" w:pos="1080"/>
        </w:tabs>
        <w:ind w:left="1080" w:hanging="1080"/>
      </w:pPr>
      <w:rPr>
        <w:rFonts w:hint="default"/>
        <w:b/>
        <w:i/>
        <w:sz w:val="20"/>
      </w:rPr>
    </w:lvl>
    <w:lvl w:ilvl="5">
      <w:start w:val="1"/>
      <w:numFmt w:val="decimal"/>
      <w:lvlText w:val="%1.%2.%3.%4.%5.%6"/>
      <w:lvlJc w:val="left"/>
      <w:pPr>
        <w:tabs>
          <w:tab w:val="num" w:pos="1080"/>
        </w:tabs>
        <w:ind w:left="1080" w:hanging="1080"/>
      </w:pPr>
      <w:rPr>
        <w:rFonts w:hint="default"/>
        <w:b/>
        <w:i/>
        <w:sz w:val="20"/>
      </w:rPr>
    </w:lvl>
    <w:lvl w:ilvl="6">
      <w:start w:val="1"/>
      <w:numFmt w:val="decimal"/>
      <w:lvlText w:val="%1.%2.%3.%4.%5.%6.%7"/>
      <w:lvlJc w:val="left"/>
      <w:pPr>
        <w:tabs>
          <w:tab w:val="num" w:pos="1440"/>
        </w:tabs>
        <w:ind w:left="1440" w:hanging="1440"/>
      </w:pPr>
      <w:rPr>
        <w:rFonts w:hint="default"/>
        <w:b/>
        <w:i/>
        <w:sz w:val="20"/>
      </w:rPr>
    </w:lvl>
    <w:lvl w:ilvl="7">
      <w:start w:val="1"/>
      <w:numFmt w:val="decimal"/>
      <w:lvlText w:val="%1.%2.%3.%4.%5.%6.%7.%8"/>
      <w:lvlJc w:val="left"/>
      <w:pPr>
        <w:tabs>
          <w:tab w:val="num" w:pos="1440"/>
        </w:tabs>
        <w:ind w:left="1440" w:hanging="1440"/>
      </w:pPr>
      <w:rPr>
        <w:rFonts w:hint="default"/>
        <w:b/>
        <w:i/>
        <w:sz w:val="20"/>
      </w:rPr>
    </w:lvl>
    <w:lvl w:ilvl="8">
      <w:start w:val="1"/>
      <w:numFmt w:val="decimal"/>
      <w:lvlText w:val="%1.%2.%3.%4.%5.%6.%7.%8.%9"/>
      <w:lvlJc w:val="left"/>
      <w:pPr>
        <w:tabs>
          <w:tab w:val="num" w:pos="1800"/>
        </w:tabs>
        <w:ind w:left="1800" w:hanging="1800"/>
      </w:pPr>
      <w:rPr>
        <w:rFonts w:hint="default"/>
        <w:b/>
        <w:i/>
        <w:sz w:val="20"/>
      </w:rPr>
    </w:lvl>
  </w:abstractNum>
  <w:abstractNum w:abstractNumId="1" w15:restartNumberingAfterBreak="0">
    <w:nsid w:val="0CE61766"/>
    <w:multiLevelType w:val="singleLevel"/>
    <w:tmpl w:val="B3D698AC"/>
    <w:lvl w:ilvl="0">
      <w:start w:val="1"/>
      <w:numFmt w:val="decimal"/>
      <w:lvlText w:val="%1."/>
      <w:lvlJc w:val="left"/>
      <w:pPr>
        <w:tabs>
          <w:tab w:val="num" w:pos="570"/>
        </w:tabs>
        <w:ind w:left="570" w:hanging="570"/>
      </w:pPr>
      <w:rPr>
        <w:rFonts w:hint="default"/>
      </w:rPr>
    </w:lvl>
  </w:abstractNum>
  <w:abstractNum w:abstractNumId="2" w15:restartNumberingAfterBreak="0">
    <w:nsid w:val="0EDA05F6"/>
    <w:multiLevelType w:val="multilevel"/>
    <w:tmpl w:val="4C0CBB94"/>
    <w:lvl w:ilvl="0">
      <w:start w:val="2"/>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F975394"/>
    <w:multiLevelType w:val="singleLevel"/>
    <w:tmpl w:val="A622EEB6"/>
    <w:lvl w:ilvl="0">
      <w:start w:val="1"/>
      <w:numFmt w:val="decimal"/>
      <w:lvlText w:val="%1."/>
      <w:lvlJc w:val="left"/>
      <w:pPr>
        <w:tabs>
          <w:tab w:val="num" w:pos="360"/>
        </w:tabs>
        <w:ind w:left="360" w:hanging="360"/>
      </w:pPr>
    </w:lvl>
  </w:abstractNum>
  <w:abstractNum w:abstractNumId="4" w15:restartNumberingAfterBreak="0">
    <w:nsid w:val="147D3EBA"/>
    <w:multiLevelType w:val="multilevel"/>
    <w:tmpl w:val="540EF5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54A7AEA"/>
    <w:multiLevelType w:val="hybridMultilevel"/>
    <w:tmpl w:val="7E5C2EB0"/>
    <w:lvl w:ilvl="0" w:tplc="78A0350A">
      <w:start w:val="1"/>
      <w:numFmt w:val="decimal"/>
      <w:lvlText w:val="%1."/>
      <w:lvlJc w:val="left"/>
      <w:pPr>
        <w:tabs>
          <w:tab w:val="num" w:pos="720"/>
        </w:tabs>
        <w:ind w:left="720" w:hanging="360"/>
      </w:pPr>
    </w:lvl>
    <w:lvl w:ilvl="1" w:tplc="3B4A01A2" w:tentative="1">
      <w:start w:val="1"/>
      <w:numFmt w:val="lowerLetter"/>
      <w:lvlText w:val="%2."/>
      <w:lvlJc w:val="left"/>
      <w:pPr>
        <w:tabs>
          <w:tab w:val="num" w:pos="1440"/>
        </w:tabs>
        <w:ind w:left="1440" w:hanging="360"/>
      </w:pPr>
    </w:lvl>
    <w:lvl w:ilvl="2" w:tplc="051437CE" w:tentative="1">
      <w:start w:val="1"/>
      <w:numFmt w:val="lowerRoman"/>
      <w:lvlText w:val="%3."/>
      <w:lvlJc w:val="right"/>
      <w:pPr>
        <w:tabs>
          <w:tab w:val="num" w:pos="2160"/>
        </w:tabs>
        <w:ind w:left="2160" w:hanging="180"/>
      </w:pPr>
    </w:lvl>
    <w:lvl w:ilvl="3" w:tplc="5390410E" w:tentative="1">
      <w:start w:val="1"/>
      <w:numFmt w:val="decimal"/>
      <w:lvlText w:val="%4."/>
      <w:lvlJc w:val="left"/>
      <w:pPr>
        <w:tabs>
          <w:tab w:val="num" w:pos="2880"/>
        </w:tabs>
        <w:ind w:left="2880" w:hanging="360"/>
      </w:pPr>
    </w:lvl>
    <w:lvl w:ilvl="4" w:tplc="0EFAD3E8" w:tentative="1">
      <w:start w:val="1"/>
      <w:numFmt w:val="lowerLetter"/>
      <w:lvlText w:val="%5."/>
      <w:lvlJc w:val="left"/>
      <w:pPr>
        <w:tabs>
          <w:tab w:val="num" w:pos="3600"/>
        </w:tabs>
        <w:ind w:left="3600" w:hanging="360"/>
      </w:pPr>
    </w:lvl>
    <w:lvl w:ilvl="5" w:tplc="0F8E047E" w:tentative="1">
      <w:start w:val="1"/>
      <w:numFmt w:val="lowerRoman"/>
      <w:lvlText w:val="%6."/>
      <w:lvlJc w:val="right"/>
      <w:pPr>
        <w:tabs>
          <w:tab w:val="num" w:pos="4320"/>
        </w:tabs>
        <w:ind w:left="4320" w:hanging="180"/>
      </w:pPr>
    </w:lvl>
    <w:lvl w:ilvl="6" w:tplc="B1C45466" w:tentative="1">
      <w:start w:val="1"/>
      <w:numFmt w:val="decimal"/>
      <w:lvlText w:val="%7."/>
      <w:lvlJc w:val="left"/>
      <w:pPr>
        <w:tabs>
          <w:tab w:val="num" w:pos="5040"/>
        </w:tabs>
        <w:ind w:left="5040" w:hanging="360"/>
      </w:pPr>
    </w:lvl>
    <w:lvl w:ilvl="7" w:tplc="60AADF88" w:tentative="1">
      <w:start w:val="1"/>
      <w:numFmt w:val="lowerLetter"/>
      <w:lvlText w:val="%8."/>
      <w:lvlJc w:val="left"/>
      <w:pPr>
        <w:tabs>
          <w:tab w:val="num" w:pos="5760"/>
        </w:tabs>
        <w:ind w:left="5760" w:hanging="360"/>
      </w:pPr>
    </w:lvl>
    <w:lvl w:ilvl="8" w:tplc="E7CE46CE" w:tentative="1">
      <w:start w:val="1"/>
      <w:numFmt w:val="lowerRoman"/>
      <w:lvlText w:val="%9."/>
      <w:lvlJc w:val="right"/>
      <w:pPr>
        <w:tabs>
          <w:tab w:val="num" w:pos="6480"/>
        </w:tabs>
        <w:ind w:left="6480" w:hanging="180"/>
      </w:pPr>
    </w:lvl>
  </w:abstractNum>
  <w:abstractNum w:abstractNumId="6" w15:restartNumberingAfterBreak="0">
    <w:nsid w:val="18547AB3"/>
    <w:multiLevelType w:val="hybridMultilevel"/>
    <w:tmpl w:val="D05AA9D8"/>
    <w:lvl w:ilvl="0" w:tplc="EE7C9990">
      <w:start w:val="3"/>
      <w:numFmt w:val="decimal"/>
      <w:lvlText w:val="%1."/>
      <w:lvlJc w:val="left"/>
      <w:pPr>
        <w:tabs>
          <w:tab w:val="num" w:pos="425"/>
        </w:tabs>
        <w:ind w:left="425" w:hanging="425"/>
      </w:pPr>
      <w:rPr>
        <w:rFonts w:hint="default"/>
      </w:rPr>
    </w:lvl>
    <w:lvl w:ilvl="1" w:tplc="985EE398" w:tentative="1">
      <w:start w:val="1"/>
      <w:numFmt w:val="lowerLetter"/>
      <w:lvlText w:val="%2."/>
      <w:lvlJc w:val="left"/>
      <w:pPr>
        <w:tabs>
          <w:tab w:val="num" w:pos="1440"/>
        </w:tabs>
        <w:ind w:left="1440" w:hanging="360"/>
      </w:pPr>
    </w:lvl>
    <w:lvl w:ilvl="2" w:tplc="E47CF8BA" w:tentative="1">
      <w:start w:val="1"/>
      <w:numFmt w:val="lowerRoman"/>
      <w:lvlText w:val="%3."/>
      <w:lvlJc w:val="right"/>
      <w:pPr>
        <w:tabs>
          <w:tab w:val="num" w:pos="2160"/>
        </w:tabs>
        <w:ind w:left="2160" w:hanging="180"/>
      </w:pPr>
    </w:lvl>
    <w:lvl w:ilvl="3" w:tplc="B2A27C16" w:tentative="1">
      <w:start w:val="1"/>
      <w:numFmt w:val="decimal"/>
      <w:lvlText w:val="%4."/>
      <w:lvlJc w:val="left"/>
      <w:pPr>
        <w:tabs>
          <w:tab w:val="num" w:pos="2880"/>
        </w:tabs>
        <w:ind w:left="2880" w:hanging="360"/>
      </w:pPr>
    </w:lvl>
    <w:lvl w:ilvl="4" w:tplc="ECBC6FF0" w:tentative="1">
      <w:start w:val="1"/>
      <w:numFmt w:val="lowerLetter"/>
      <w:lvlText w:val="%5."/>
      <w:lvlJc w:val="left"/>
      <w:pPr>
        <w:tabs>
          <w:tab w:val="num" w:pos="3600"/>
        </w:tabs>
        <w:ind w:left="3600" w:hanging="360"/>
      </w:pPr>
    </w:lvl>
    <w:lvl w:ilvl="5" w:tplc="A2867B74" w:tentative="1">
      <w:start w:val="1"/>
      <w:numFmt w:val="lowerRoman"/>
      <w:lvlText w:val="%6."/>
      <w:lvlJc w:val="right"/>
      <w:pPr>
        <w:tabs>
          <w:tab w:val="num" w:pos="4320"/>
        </w:tabs>
        <w:ind w:left="4320" w:hanging="180"/>
      </w:pPr>
    </w:lvl>
    <w:lvl w:ilvl="6" w:tplc="AEEE4D48" w:tentative="1">
      <w:start w:val="1"/>
      <w:numFmt w:val="decimal"/>
      <w:lvlText w:val="%7."/>
      <w:lvlJc w:val="left"/>
      <w:pPr>
        <w:tabs>
          <w:tab w:val="num" w:pos="5040"/>
        </w:tabs>
        <w:ind w:left="5040" w:hanging="360"/>
      </w:pPr>
    </w:lvl>
    <w:lvl w:ilvl="7" w:tplc="30A6C930" w:tentative="1">
      <w:start w:val="1"/>
      <w:numFmt w:val="lowerLetter"/>
      <w:lvlText w:val="%8."/>
      <w:lvlJc w:val="left"/>
      <w:pPr>
        <w:tabs>
          <w:tab w:val="num" w:pos="5760"/>
        </w:tabs>
        <w:ind w:left="5760" w:hanging="360"/>
      </w:pPr>
    </w:lvl>
    <w:lvl w:ilvl="8" w:tplc="D08C41DA" w:tentative="1">
      <w:start w:val="1"/>
      <w:numFmt w:val="lowerRoman"/>
      <w:lvlText w:val="%9."/>
      <w:lvlJc w:val="right"/>
      <w:pPr>
        <w:tabs>
          <w:tab w:val="num" w:pos="6480"/>
        </w:tabs>
        <w:ind w:left="6480" w:hanging="180"/>
      </w:pPr>
    </w:lvl>
  </w:abstractNum>
  <w:abstractNum w:abstractNumId="7" w15:restartNumberingAfterBreak="0">
    <w:nsid w:val="1A8D5843"/>
    <w:multiLevelType w:val="multilevel"/>
    <w:tmpl w:val="D2989676"/>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D8E5C9E"/>
    <w:multiLevelType w:val="multilevel"/>
    <w:tmpl w:val="4AD890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2F551518"/>
    <w:multiLevelType w:val="hybridMultilevel"/>
    <w:tmpl w:val="C1149A76"/>
    <w:lvl w:ilvl="0" w:tplc="6C28C698">
      <w:start w:val="3"/>
      <w:numFmt w:val="decimal"/>
      <w:lvlText w:val="%1."/>
      <w:lvlJc w:val="left"/>
      <w:pPr>
        <w:tabs>
          <w:tab w:val="num" w:pos="360"/>
        </w:tabs>
        <w:ind w:left="360" w:hanging="360"/>
      </w:pPr>
      <w:rPr>
        <w:rFonts w:hint="default"/>
      </w:rPr>
    </w:lvl>
    <w:lvl w:ilvl="1" w:tplc="3092D7F4" w:tentative="1">
      <w:start w:val="1"/>
      <w:numFmt w:val="lowerLetter"/>
      <w:lvlText w:val="%2."/>
      <w:lvlJc w:val="left"/>
      <w:pPr>
        <w:tabs>
          <w:tab w:val="num" w:pos="1440"/>
        </w:tabs>
        <w:ind w:left="1440" w:hanging="360"/>
      </w:pPr>
    </w:lvl>
    <w:lvl w:ilvl="2" w:tplc="6D8CFB9C" w:tentative="1">
      <w:start w:val="1"/>
      <w:numFmt w:val="lowerRoman"/>
      <w:lvlText w:val="%3."/>
      <w:lvlJc w:val="right"/>
      <w:pPr>
        <w:tabs>
          <w:tab w:val="num" w:pos="2160"/>
        </w:tabs>
        <w:ind w:left="2160" w:hanging="180"/>
      </w:pPr>
    </w:lvl>
    <w:lvl w:ilvl="3" w:tplc="50A0A31C" w:tentative="1">
      <w:start w:val="1"/>
      <w:numFmt w:val="decimal"/>
      <w:lvlText w:val="%4."/>
      <w:lvlJc w:val="left"/>
      <w:pPr>
        <w:tabs>
          <w:tab w:val="num" w:pos="2880"/>
        </w:tabs>
        <w:ind w:left="2880" w:hanging="360"/>
      </w:pPr>
    </w:lvl>
    <w:lvl w:ilvl="4" w:tplc="0A9E9A9E" w:tentative="1">
      <w:start w:val="1"/>
      <w:numFmt w:val="lowerLetter"/>
      <w:lvlText w:val="%5."/>
      <w:lvlJc w:val="left"/>
      <w:pPr>
        <w:tabs>
          <w:tab w:val="num" w:pos="3600"/>
        </w:tabs>
        <w:ind w:left="3600" w:hanging="360"/>
      </w:pPr>
    </w:lvl>
    <w:lvl w:ilvl="5" w:tplc="4F40E0E8" w:tentative="1">
      <w:start w:val="1"/>
      <w:numFmt w:val="lowerRoman"/>
      <w:lvlText w:val="%6."/>
      <w:lvlJc w:val="right"/>
      <w:pPr>
        <w:tabs>
          <w:tab w:val="num" w:pos="4320"/>
        </w:tabs>
        <w:ind w:left="4320" w:hanging="180"/>
      </w:pPr>
    </w:lvl>
    <w:lvl w:ilvl="6" w:tplc="9FCA894E" w:tentative="1">
      <w:start w:val="1"/>
      <w:numFmt w:val="decimal"/>
      <w:lvlText w:val="%7."/>
      <w:lvlJc w:val="left"/>
      <w:pPr>
        <w:tabs>
          <w:tab w:val="num" w:pos="5040"/>
        </w:tabs>
        <w:ind w:left="5040" w:hanging="360"/>
      </w:pPr>
    </w:lvl>
    <w:lvl w:ilvl="7" w:tplc="10282A38" w:tentative="1">
      <w:start w:val="1"/>
      <w:numFmt w:val="lowerLetter"/>
      <w:lvlText w:val="%8."/>
      <w:lvlJc w:val="left"/>
      <w:pPr>
        <w:tabs>
          <w:tab w:val="num" w:pos="5760"/>
        </w:tabs>
        <w:ind w:left="5760" w:hanging="360"/>
      </w:pPr>
    </w:lvl>
    <w:lvl w:ilvl="8" w:tplc="1E786D2A" w:tentative="1">
      <w:start w:val="1"/>
      <w:numFmt w:val="lowerRoman"/>
      <w:lvlText w:val="%9."/>
      <w:lvlJc w:val="right"/>
      <w:pPr>
        <w:tabs>
          <w:tab w:val="num" w:pos="6480"/>
        </w:tabs>
        <w:ind w:left="6480" w:hanging="180"/>
      </w:pPr>
    </w:lvl>
  </w:abstractNum>
  <w:abstractNum w:abstractNumId="10" w15:restartNumberingAfterBreak="0">
    <w:nsid w:val="34515355"/>
    <w:multiLevelType w:val="multilevel"/>
    <w:tmpl w:val="64C0BA5A"/>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39693261"/>
    <w:multiLevelType w:val="hybridMultilevel"/>
    <w:tmpl w:val="5F6E7D6C"/>
    <w:lvl w:ilvl="0" w:tplc="20FE1F64">
      <w:start w:val="1"/>
      <w:numFmt w:val="decimal"/>
      <w:lvlText w:val="%1."/>
      <w:lvlJc w:val="left"/>
      <w:pPr>
        <w:tabs>
          <w:tab w:val="num" w:pos="360"/>
        </w:tabs>
        <w:ind w:left="360" w:hanging="360"/>
      </w:pPr>
    </w:lvl>
    <w:lvl w:ilvl="1" w:tplc="A7387988">
      <w:start w:val="1"/>
      <w:numFmt w:val="decimal"/>
      <w:lvlText w:val="%2."/>
      <w:lvlJc w:val="left"/>
      <w:pPr>
        <w:tabs>
          <w:tab w:val="num" w:pos="360"/>
        </w:tabs>
        <w:ind w:left="360" w:hanging="360"/>
      </w:pPr>
    </w:lvl>
    <w:lvl w:ilvl="2" w:tplc="C9B82FC2" w:tentative="1">
      <w:start w:val="1"/>
      <w:numFmt w:val="lowerRoman"/>
      <w:lvlText w:val="%3."/>
      <w:lvlJc w:val="right"/>
      <w:pPr>
        <w:tabs>
          <w:tab w:val="num" w:pos="1800"/>
        </w:tabs>
        <w:ind w:left="1800" w:hanging="180"/>
      </w:pPr>
    </w:lvl>
    <w:lvl w:ilvl="3" w:tplc="B10CADBA" w:tentative="1">
      <w:start w:val="1"/>
      <w:numFmt w:val="decimal"/>
      <w:lvlText w:val="%4."/>
      <w:lvlJc w:val="left"/>
      <w:pPr>
        <w:tabs>
          <w:tab w:val="num" w:pos="2520"/>
        </w:tabs>
        <w:ind w:left="2520" w:hanging="360"/>
      </w:pPr>
    </w:lvl>
    <w:lvl w:ilvl="4" w:tplc="2690AB4A" w:tentative="1">
      <w:start w:val="1"/>
      <w:numFmt w:val="lowerLetter"/>
      <w:lvlText w:val="%5."/>
      <w:lvlJc w:val="left"/>
      <w:pPr>
        <w:tabs>
          <w:tab w:val="num" w:pos="3240"/>
        </w:tabs>
        <w:ind w:left="3240" w:hanging="360"/>
      </w:pPr>
    </w:lvl>
    <w:lvl w:ilvl="5" w:tplc="A8CC08FE" w:tentative="1">
      <w:start w:val="1"/>
      <w:numFmt w:val="lowerRoman"/>
      <w:lvlText w:val="%6."/>
      <w:lvlJc w:val="right"/>
      <w:pPr>
        <w:tabs>
          <w:tab w:val="num" w:pos="3960"/>
        </w:tabs>
        <w:ind w:left="3960" w:hanging="180"/>
      </w:pPr>
    </w:lvl>
    <w:lvl w:ilvl="6" w:tplc="46629036" w:tentative="1">
      <w:start w:val="1"/>
      <w:numFmt w:val="decimal"/>
      <w:lvlText w:val="%7."/>
      <w:lvlJc w:val="left"/>
      <w:pPr>
        <w:tabs>
          <w:tab w:val="num" w:pos="4680"/>
        </w:tabs>
        <w:ind w:left="4680" w:hanging="360"/>
      </w:pPr>
    </w:lvl>
    <w:lvl w:ilvl="7" w:tplc="F5660AC2" w:tentative="1">
      <w:start w:val="1"/>
      <w:numFmt w:val="lowerLetter"/>
      <w:lvlText w:val="%8."/>
      <w:lvlJc w:val="left"/>
      <w:pPr>
        <w:tabs>
          <w:tab w:val="num" w:pos="5400"/>
        </w:tabs>
        <w:ind w:left="5400" w:hanging="360"/>
      </w:pPr>
    </w:lvl>
    <w:lvl w:ilvl="8" w:tplc="FFA26D2C" w:tentative="1">
      <w:start w:val="1"/>
      <w:numFmt w:val="lowerRoman"/>
      <w:lvlText w:val="%9."/>
      <w:lvlJc w:val="right"/>
      <w:pPr>
        <w:tabs>
          <w:tab w:val="num" w:pos="6120"/>
        </w:tabs>
        <w:ind w:left="6120" w:hanging="180"/>
      </w:pPr>
    </w:lvl>
  </w:abstractNum>
  <w:abstractNum w:abstractNumId="12" w15:restartNumberingAfterBreak="0">
    <w:nsid w:val="42C8391F"/>
    <w:multiLevelType w:val="multilevel"/>
    <w:tmpl w:val="62BE8B66"/>
    <w:lvl w:ilvl="0">
      <w:start w:val="2"/>
      <w:numFmt w:val="decimal"/>
      <w:lvlText w:val="%1"/>
      <w:lvlJc w:val="left"/>
      <w:pPr>
        <w:tabs>
          <w:tab w:val="num" w:pos="450"/>
        </w:tabs>
        <w:ind w:left="450" w:hanging="450"/>
      </w:pPr>
      <w:rPr>
        <w:rFonts w:hint="default"/>
        <w:b/>
        <w:i/>
        <w:sz w:val="20"/>
      </w:rPr>
    </w:lvl>
    <w:lvl w:ilvl="1">
      <w:start w:val="1"/>
      <w:numFmt w:val="decimal"/>
      <w:lvlText w:val="%1.%2"/>
      <w:lvlJc w:val="left"/>
      <w:pPr>
        <w:tabs>
          <w:tab w:val="num" w:pos="450"/>
        </w:tabs>
        <w:ind w:left="450" w:hanging="450"/>
      </w:pPr>
      <w:rPr>
        <w:b/>
        <w:i w:val="0"/>
        <w:sz w:val="20"/>
      </w:rPr>
    </w:lvl>
    <w:lvl w:ilvl="2">
      <w:start w:val="1"/>
      <w:numFmt w:val="decimal"/>
      <w:lvlText w:val="%1.%2.%3"/>
      <w:lvlJc w:val="left"/>
      <w:pPr>
        <w:tabs>
          <w:tab w:val="num" w:pos="720"/>
        </w:tabs>
        <w:ind w:left="720" w:hanging="720"/>
      </w:pPr>
      <w:rPr>
        <w:rFonts w:hint="default"/>
        <w:b/>
        <w:i/>
        <w:sz w:val="20"/>
      </w:rPr>
    </w:lvl>
    <w:lvl w:ilvl="3">
      <w:start w:val="1"/>
      <w:numFmt w:val="decimal"/>
      <w:lvlText w:val="%1.%2.%3.%4"/>
      <w:lvlJc w:val="left"/>
      <w:pPr>
        <w:tabs>
          <w:tab w:val="num" w:pos="720"/>
        </w:tabs>
        <w:ind w:left="720" w:hanging="720"/>
      </w:pPr>
      <w:rPr>
        <w:rFonts w:hint="default"/>
        <w:b/>
        <w:i/>
        <w:sz w:val="20"/>
      </w:rPr>
    </w:lvl>
    <w:lvl w:ilvl="4">
      <w:start w:val="1"/>
      <w:numFmt w:val="decimal"/>
      <w:lvlText w:val="%1.%2.%3.%4.%5"/>
      <w:lvlJc w:val="left"/>
      <w:pPr>
        <w:tabs>
          <w:tab w:val="num" w:pos="1080"/>
        </w:tabs>
        <w:ind w:left="1080" w:hanging="1080"/>
      </w:pPr>
      <w:rPr>
        <w:rFonts w:hint="default"/>
        <w:b/>
        <w:i/>
        <w:sz w:val="20"/>
      </w:rPr>
    </w:lvl>
    <w:lvl w:ilvl="5">
      <w:start w:val="1"/>
      <w:numFmt w:val="decimal"/>
      <w:lvlText w:val="%1.%2.%3.%4.%5.%6"/>
      <w:lvlJc w:val="left"/>
      <w:pPr>
        <w:tabs>
          <w:tab w:val="num" w:pos="1080"/>
        </w:tabs>
        <w:ind w:left="1080" w:hanging="1080"/>
      </w:pPr>
      <w:rPr>
        <w:rFonts w:hint="default"/>
        <w:b/>
        <w:i/>
        <w:sz w:val="20"/>
      </w:rPr>
    </w:lvl>
    <w:lvl w:ilvl="6">
      <w:start w:val="1"/>
      <w:numFmt w:val="decimal"/>
      <w:lvlText w:val="%1.%2.%3.%4.%5.%6.%7"/>
      <w:lvlJc w:val="left"/>
      <w:pPr>
        <w:tabs>
          <w:tab w:val="num" w:pos="1440"/>
        </w:tabs>
        <w:ind w:left="1440" w:hanging="1440"/>
      </w:pPr>
      <w:rPr>
        <w:rFonts w:hint="default"/>
        <w:b/>
        <w:i/>
        <w:sz w:val="20"/>
      </w:rPr>
    </w:lvl>
    <w:lvl w:ilvl="7">
      <w:start w:val="1"/>
      <w:numFmt w:val="decimal"/>
      <w:lvlText w:val="%1.%2.%3.%4.%5.%6.%7.%8"/>
      <w:lvlJc w:val="left"/>
      <w:pPr>
        <w:tabs>
          <w:tab w:val="num" w:pos="1440"/>
        </w:tabs>
        <w:ind w:left="1440" w:hanging="1440"/>
      </w:pPr>
      <w:rPr>
        <w:rFonts w:hint="default"/>
        <w:b/>
        <w:i/>
        <w:sz w:val="20"/>
      </w:rPr>
    </w:lvl>
    <w:lvl w:ilvl="8">
      <w:start w:val="1"/>
      <w:numFmt w:val="decimal"/>
      <w:lvlText w:val="%1.%2.%3.%4.%5.%6.%7.%8.%9"/>
      <w:lvlJc w:val="left"/>
      <w:pPr>
        <w:tabs>
          <w:tab w:val="num" w:pos="1800"/>
        </w:tabs>
        <w:ind w:left="1800" w:hanging="1800"/>
      </w:pPr>
      <w:rPr>
        <w:rFonts w:hint="default"/>
        <w:b/>
        <w:i/>
        <w:sz w:val="20"/>
      </w:rPr>
    </w:lvl>
  </w:abstractNum>
  <w:abstractNum w:abstractNumId="13" w15:restartNumberingAfterBreak="0">
    <w:nsid w:val="485E0832"/>
    <w:multiLevelType w:val="hybridMultilevel"/>
    <w:tmpl w:val="540EF5DA"/>
    <w:lvl w:ilvl="0" w:tplc="08F4D232">
      <w:start w:val="1"/>
      <w:numFmt w:val="decimal"/>
      <w:lvlText w:val="%1."/>
      <w:lvlJc w:val="left"/>
      <w:pPr>
        <w:tabs>
          <w:tab w:val="num" w:pos="720"/>
        </w:tabs>
        <w:ind w:left="720" w:hanging="360"/>
      </w:pPr>
    </w:lvl>
    <w:lvl w:ilvl="1" w:tplc="4DE00400" w:tentative="1">
      <w:start w:val="1"/>
      <w:numFmt w:val="lowerLetter"/>
      <w:lvlText w:val="%2."/>
      <w:lvlJc w:val="left"/>
      <w:pPr>
        <w:tabs>
          <w:tab w:val="num" w:pos="1440"/>
        </w:tabs>
        <w:ind w:left="1440" w:hanging="360"/>
      </w:pPr>
    </w:lvl>
    <w:lvl w:ilvl="2" w:tplc="F3188E20" w:tentative="1">
      <w:start w:val="1"/>
      <w:numFmt w:val="lowerRoman"/>
      <w:lvlText w:val="%3."/>
      <w:lvlJc w:val="right"/>
      <w:pPr>
        <w:tabs>
          <w:tab w:val="num" w:pos="2160"/>
        </w:tabs>
        <w:ind w:left="2160" w:hanging="180"/>
      </w:pPr>
    </w:lvl>
    <w:lvl w:ilvl="3" w:tplc="059A54EC" w:tentative="1">
      <w:start w:val="1"/>
      <w:numFmt w:val="decimal"/>
      <w:lvlText w:val="%4."/>
      <w:lvlJc w:val="left"/>
      <w:pPr>
        <w:tabs>
          <w:tab w:val="num" w:pos="2880"/>
        </w:tabs>
        <w:ind w:left="2880" w:hanging="360"/>
      </w:pPr>
    </w:lvl>
    <w:lvl w:ilvl="4" w:tplc="4AAE5EC4" w:tentative="1">
      <w:start w:val="1"/>
      <w:numFmt w:val="lowerLetter"/>
      <w:lvlText w:val="%5."/>
      <w:lvlJc w:val="left"/>
      <w:pPr>
        <w:tabs>
          <w:tab w:val="num" w:pos="3600"/>
        </w:tabs>
        <w:ind w:left="3600" w:hanging="360"/>
      </w:pPr>
    </w:lvl>
    <w:lvl w:ilvl="5" w:tplc="1C8EE4C0" w:tentative="1">
      <w:start w:val="1"/>
      <w:numFmt w:val="lowerRoman"/>
      <w:lvlText w:val="%6."/>
      <w:lvlJc w:val="right"/>
      <w:pPr>
        <w:tabs>
          <w:tab w:val="num" w:pos="4320"/>
        </w:tabs>
        <w:ind w:left="4320" w:hanging="180"/>
      </w:pPr>
    </w:lvl>
    <w:lvl w:ilvl="6" w:tplc="4094F498" w:tentative="1">
      <w:start w:val="1"/>
      <w:numFmt w:val="decimal"/>
      <w:lvlText w:val="%7."/>
      <w:lvlJc w:val="left"/>
      <w:pPr>
        <w:tabs>
          <w:tab w:val="num" w:pos="5040"/>
        </w:tabs>
        <w:ind w:left="5040" w:hanging="360"/>
      </w:pPr>
    </w:lvl>
    <w:lvl w:ilvl="7" w:tplc="1728A2FE" w:tentative="1">
      <w:start w:val="1"/>
      <w:numFmt w:val="lowerLetter"/>
      <w:lvlText w:val="%8."/>
      <w:lvlJc w:val="left"/>
      <w:pPr>
        <w:tabs>
          <w:tab w:val="num" w:pos="5760"/>
        </w:tabs>
        <w:ind w:left="5760" w:hanging="360"/>
      </w:pPr>
    </w:lvl>
    <w:lvl w:ilvl="8" w:tplc="9C4EF6D2" w:tentative="1">
      <w:start w:val="1"/>
      <w:numFmt w:val="lowerRoman"/>
      <w:lvlText w:val="%9."/>
      <w:lvlJc w:val="right"/>
      <w:pPr>
        <w:tabs>
          <w:tab w:val="num" w:pos="6480"/>
        </w:tabs>
        <w:ind w:left="6480" w:hanging="180"/>
      </w:pPr>
    </w:lvl>
  </w:abstractNum>
  <w:abstractNum w:abstractNumId="14" w15:restartNumberingAfterBreak="0">
    <w:nsid w:val="4DD47AD7"/>
    <w:multiLevelType w:val="multilevel"/>
    <w:tmpl w:val="5F6E7D6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53D60462"/>
    <w:multiLevelType w:val="hybridMultilevel"/>
    <w:tmpl w:val="96629506"/>
    <w:lvl w:ilvl="0" w:tplc="0C9869EE">
      <w:start w:val="3"/>
      <w:numFmt w:val="decimal"/>
      <w:lvlText w:val="%1."/>
      <w:lvlJc w:val="left"/>
      <w:pPr>
        <w:tabs>
          <w:tab w:val="num" w:pos="425"/>
        </w:tabs>
        <w:ind w:left="425" w:hanging="425"/>
      </w:pPr>
      <w:rPr>
        <w:rFonts w:hint="default"/>
      </w:rPr>
    </w:lvl>
    <w:lvl w:ilvl="1" w:tplc="4BB846BE" w:tentative="1">
      <w:start w:val="1"/>
      <w:numFmt w:val="lowerLetter"/>
      <w:lvlText w:val="%2."/>
      <w:lvlJc w:val="left"/>
      <w:pPr>
        <w:tabs>
          <w:tab w:val="num" w:pos="1440"/>
        </w:tabs>
        <w:ind w:left="1440" w:hanging="360"/>
      </w:pPr>
    </w:lvl>
    <w:lvl w:ilvl="2" w:tplc="4E0222B0" w:tentative="1">
      <w:start w:val="1"/>
      <w:numFmt w:val="lowerRoman"/>
      <w:lvlText w:val="%3."/>
      <w:lvlJc w:val="right"/>
      <w:pPr>
        <w:tabs>
          <w:tab w:val="num" w:pos="2160"/>
        </w:tabs>
        <w:ind w:left="2160" w:hanging="180"/>
      </w:pPr>
    </w:lvl>
    <w:lvl w:ilvl="3" w:tplc="3E909FF0" w:tentative="1">
      <w:start w:val="1"/>
      <w:numFmt w:val="decimal"/>
      <w:lvlText w:val="%4."/>
      <w:lvlJc w:val="left"/>
      <w:pPr>
        <w:tabs>
          <w:tab w:val="num" w:pos="2880"/>
        </w:tabs>
        <w:ind w:left="2880" w:hanging="360"/>
      </w:pPr>
    </w:lvl>
    <w:lvl w:ilvl="4" w:tplc="4DE014F6" w:tentative="1">
      <w:start w:val="1"/>
      <w:numFmt w:val="lowerLetter"/>
      <w:lvlText w:val="%5."/>
      <w:lvlJc w:val="left"/>
      <w:pPr>
        <w:tabs>
          <w:tab w:val="num" w:pos="3600"/>
        </w:tabs>
        <w:ind w:left="3600" w:hanging="360"/>
      </w:pPr>
    </w:lvl>
    <w:lvl w:ilvl="5" w:tplc="622A51BE" w:tentative="1">
      <w:start w:val="1"/>
      <w:numFmt w:val="lowerRoman"/>
      <w:lvlText w:val="%6."/>
      <w:lvlJc w:val="right"/>
      <w:pPr>
        <w:tabs>
          <w:tab w:val="num" w:pos="4320"/>
        </w:tabs>
        <w:ind w:left="4320" w:hanging="180"/>
      </w:pPr>
    </w:lvl>
    <w:lvl w:ilvl="6" w:tplc="390A8270" w:tentative="1">
      <w:start w:val="1"/>
      <w:numFmt w:val="decimal"/>
      <w:lvlText w:val="%7."/>
      <w:lvlJc w:val="left"/>
      <w:pPr>
        <w:tabs>
          <w:tab w:val="num" w:pos="5040"/>
        </w:tabs>
        <w:ind w:left="5040" w:hanging="360"/>
      </w:pPr>
    </w:lvl>
    <w:lvl w:ilvl="7" w:tplc="75D87ACC" w:tentative="1">
      <w:start w:val="1"/>
      <w:numFmt w:val="lowerLetter"/>
      <w:lvlText w:val="%8."/>
      <w:lvlJc w:val="left"/>
      <w:pPr>
        <w:tabs>
          <w:tab w:val="num" w:pos="5760"/>
        </w:tabs>
        <w:ind w:left="5760" w:hanging="360"/>
      </w:pPr>
    </w:lvl>
    <w:lvl w:ilvl="8" w:tplc="6B528A60" w:tentative="1">
      <w:start w:val="1"/>
      <w:numFmt w:val="lowerRoman"/>
      <w:lvlText w:val="%9."/>
      <w:lvlJc w:val="right"/>
      <w:pPr>
        <w:tabs>
          <w:tab w:val="num" w:pos="6480"/>
        </w:tabs>
        <w:ind w:left="6480" w:hanging="180"/>
      </w:pPr>
    </w:lvl>
  </w:abstractNum>
  <w:abstractNum w:abstractNumId="16" w15:restartNumberingAfterBreak="0">
    <w:nsid w:val="5B371BD2"/>
    <w:multiLevelType w:val="singleLevel"/>
    <w:tmpl w:val="A622EEB6"/>
    <w:lvl w:ilvl="0">
      <w:start w:val="1"/>
      <w:numFmt w:val="decimal"/>
      <w:lvlText w:val="%1."/>
      <w:lvlJc w:val="left"/>
      <w:pPr>
        <w:tabs>
          <w:tab w:val="num" w:pos="360"/>
        </w:tabs>
        <w:ind w:left="360" w:hanging="360"/>
      </w:pPr>
    </w:lvl>
  </w:abstractNum>
  <w:abstractNum w:abstractNumId="17" w15:restartNumberingAfterBreak="0">
    <w:nsid w:val="60FA288C"/>
    <w:multiLevelType w:val="hybridMultilevel"/>
    <w:tmpl w:val="634E314C"/>
    <w:lvl w:ilvl="0" w:tplc="E3EC52CC">
      <w:start w:val="1"/>
      <w:numFmt w:val="bullet"/>
      <w:lvlText w:val=""/>
      <w:lvlJc w:val="left"/>
      <w:pPr>
        <w:tabs>
          <w:tab w:val="num" w:pos="757"/>
        </w:tabs>
        <w:ind w:left="757" w:hanging="397"/>
      </w:pPr>
      <w:rPr>
        <w:rFonts w:ascii="Symbol" w:hAnsi="Symbol" w:hint="default"/>
        <w:color w:val="auto"/>
      </w:rPr>
    </w:lvl>
    <w:lvl w:ilvl="1" w:tplc="E5D4894A" w:tentative="1">
      <w:start w:val="1"/>
      <w:numFmt w:val="lowerLetter"/>
      <w:lvlText w:val="%2."/>
      <w:lvlJc w:val="left"/>
      <w:pPr>
        <w:tabs>
          <w:tab w:val="num" w:pos="1440"/>
        </w:tabs>
        <w:ind w:left="1440" w:hanging="360"/>
      </w:pPr>
    </w:lvl>
    <w:lvl w:ilvl="2" w:tplc="46D81BD2" w:tentative="1">
      <w:start w:val="1"/>
      <w:numFmt w:val="lowerRoman"/>
      <w:lvlText w:val="%3."/>
      <w:lvlJc w:val="right"/>
      <w:pPr>
        <w:tabs>
          <w:tab w:val="num" w:pos="2160"/>
        </w:tabs>
        <w:ind w:left="2160" w:hanging="180"/>
      </w:pPr>
    </w:lvl>
    <w:lvl w:ilvl="3" w:tplc="C7128CE4" w:tentative="1">
      <w:start w:val="1"/>
      <w:numFmt w:val="decimal"/>
      <w:lvlText w:val="%4."/>
      <w:lvlJc w:val="left"/>
      <w:pPr>
        <w:tabs>
          <w:tab w:val="num" w:pos="2880"/>
        </w:tabs>
        <w:ind w:left="2880" w:hanging="360"/>
      </w:pPr>
    </w:lvl>
    <w:lvl w:ilvl="4" w:tplc="AF7A8F46" w:tentative="1">
      <w:start w:val="1"/>
      <w:numFmt w:val="lowerLetter"/>
      <w:lvlText w:val="%5."/>
      <w:lvlJc w:val="left"/>
      <w:pPr>
        <w:tabs>
          <w:tab w:val="num" w:pos="3600"/>
        </w:tabs>
        <w:ind w:left="3600" w:hanging="360"/>
      </w:pPr>
    </w:lvl>
    <w:lvl w:ilvl="5" w:tplc="DF2C3CE0" w:tentative="1">
      <w:start w:val="1"/>
      <w:numFmt w:val="lowerRoman"/>
      <w:lvlText w:val="%6."/>
      <w:lvlJc w:val="right"/>
      <w:pPr>
        <w:tabs>
          <w:tab w:val="num" w:pos="4320"/>
        </w:tabs>
        <w:ind w:left="4320" w:hanging="180"/>
      </w:pPr>
    </w:lvl>
    <w:lvl w:ilvl="6" w:tplc="DE0ABBDC" w:tentative="1">
      <w:start w:val="1"/>
      <w:numFmt w:val="decimal"/>
      <w:lvlText w:val="%7."/>
      <w:lvlJc w:val="left"/>
      <w:pPr>
        <w:tabs>
          <w:tab w:val="num" w:pos="5040"/>
        </w:tabs>
        <w:ind w:left="5040" w:hanging="360"/>
      </w:pPr>
    </w:lvl>
    <w:lvl w:ilvl="7" w:tplc="9404D9C4" w:tentative="1">
      <w:start w:val="1"/>
      <w:numFmt w:val="lowerLetter"/>
      <w:lvlText w:val="%8."/>
      <w:lvlJc w:val="left"/>
      <w:pPr>
        <w:tabs>
          <w:tab w:val="num" w:pos="5760"/>
        </w:tabs>
        <w:ind w:left="5760" w:hanging="360"/>
      </w:pPr>
    </w:lvl>
    <w:lvl w:ilvl="8" w:tplc="AF3E9384" w:tentative="1">
      <w:start w:val="1"/>
      <w:numFmt w:val="lowerRoman"/>
      <w:lvlText w:val="%9."/>
      <w:lvlJc w:val="right"/>
      <w:pPr>
        <w:tabs>
          <w:tab w:val="num" w:pos="6480"/>
        </w:tabs>
        <w:ind w:left="6480" w:hanging="180"/>
      </w:pPr>
    </w:lvl>
  </w:abstractNum>
  <w:abstractNum w:abstractNumId="18" w15:restartNumberingAfterBreak="0">
    <w:nsid w:val="62FF27F9"/>
    <w:multiLevelType w:val="multilevel"/>
    <w:tmpl w:val="08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A953040"/>
    <w:multiLevelType w:val="singleLevel"/>
    <w:tmpl w:val="04070007"/>
    <w:lvl w:ilvl="0">
      <w:start w:val="1"/>
      <w:numFmt w:val="bullet"/>
      <w:lvlText w:val="-"/>
      <w:lvlJc w:val="left"/>
      <w:pPr>
        <w:tabs>
          <w:tab w:val="num" w:pos="360"/>
        </w:tabs>
        <w:ind w:left="360" w:hanging="360"/>
      </w:pPr>
      <w:rPr>
        <w:sz w:val="16"/>
      </w:rPr>
    </w:lvl>
  </w:abstractNum>
  <w:abstractNum w:abstractNumId="20" w15:restartNumberingAfterBreak="0">
    <w:nsid w:val="6B637E85"/>
    <w:multiLevelType w:val="hybridMultilevel"/>
    <w:tmpl w:val="FCC46FD4"/>
    <w:lvl w:ilvl="0" w:tplc="8C5AC45E">
      <w:start w:val="1"/>
      <w:numFmt w:val="decimal"/>
      <w:lvlText w:val="2.%1."/>
      <w:lvlJc w:val="left"/>
      <w:pPr>
        <w:tabs>
          <w:tab w:val="num" w:pos="425"/>
        </w:tabs>
        <w:ind w:left="425" w:hanging="425"/>
      </w:pPr>
      <w:rPr>
        <w:rFonts w:hint="default"/>
      </w:rPr>
    </w:lvl>
    <w:lvl w:ilvl="1" w:tplc="D10A20F8" w:tentative="1">
      <w:start w:val="1"/>
      <w:numFmt w:val="lowerLetter"/>
      <w:lvlText w:val="%2."/>
      <w:lvlJc w:val="left"/>
      <w:pPr>
        <w:tabs>
          <w:tab w:val="num" w:pos="1440"/>
        </w:tabs>
        <w:ind w:left="1440" w:hanging="360"/>
      </w:pPr>
    </w:lvl>
    <w:lvl w:ilvl="2" w:tplc="43BE6306" w:tentative="1">
      <w:start w:val="1"/>
      <w:numFmt w:val="lowerRoman"/>
      <w:lvlText w:val="%3."/>
      <w:lvlJc w:val="right"/>
      <w:pPr>
        <w:tabs>
          <w:tab w:val="num" w:pos="2160"/>
        </w:tabs>
        <w:ind w:left="2160" w:hanging="180"/>
      </w:pPr>
    </w:lvl>
    <w:lvl w:ilvl="3" w:tplc="5B96F372" w:tentative="1">
      <w:start w:val="1"/>
      <w:numFmt w:val="decimal"/>
      <w:lvlText w:val="%4."/>
      <w:lvlJc w:val="left"/>
      <w:pPr>
        <w:tabs>
          <w:tab w:val="num" w:pos="2880"/>
        </w:tabs>
        <w:ind w:left="2880" w:hanging="360"/>
      </w:pPr>
    </w:lvl>
    <w:lvl w:ilvl="4" w:tplc="046ACF52" w:tentative="1">
      <w:start w:val="1"/>
      <w:numFmt w:val="lowerLetter"/>
      <w:lvlText w:val="%5."/>
      <w:lvlJc w:val="left"/>
      <w:pPr>
        <w:tabs>
          <w:tab w:val="num" w:pos="3600"/>
        </w:tabs>
        <w:ind w:left="3600" w:hanging="360"/>
      </w:pPr>
    </w:lvl>
    <w:lvl w:ilvl="5" w:tplc="356A787E" w:tentative="1">
      <w:start w:val="1"/>
      <w:numFmt w:val="lowerRoman"/>
      <w:lvlText w:val="%6."/>
      <w:lvlJc w:val="right"/>
      <w:pPr>
        <w:tabs>
          <w:tab w:val="num" w:pos="4320"/>
        </w:tabs>
        <w:ind w:left="4320" w:hanging="180"/>
      </w:pPr>
    </w:lvl>
    <w:lvl w:ilvl="6" w:tplc="1D84B9D4" w:tentative="1">
      <w:start w:val="1"/>
      <w:numFmt w:val="decimal"/>
      <w:lvlText w:val="%7."/>
      <w:lvlJc w:val="left"/>
      <w:pPr>
        <w:tabs>
          <w:tab w:val="num" w:pos="5040"/>
        </w:tabs>
        <w:ind w:left="5040" w:hanging="360"/>
      </w:pPr>
    </w:lvl>
    <w:lvl w:ilvl="7" w:tplc="97DC620C" w:tentative="1">
      <w:start w:val="1"/>
      <w:numFmt w:val="lowerLetter"/>
      <w:lvlText w:val="%8."/>
      <w:lvlJc w:val="left"/>
      <w:pPr>
        <w:tabs>
          <w:tab w:val="num" w:pos="5760"/>
        </w:tabs>
        <w:ind w:left="5760" w:hanging="360"/>
      </w:pPr>
    </w:lvl>
    <w:lvl w:ilvl="8" w:tplc="0570EF36" w:tentative="1">
      <w:start w:val="1"/>
      <w:numFmt w:val="lowerRoman"/>
      <w:lvlText w:val="%9."/>
      <w:lvlJc w:val="right"/>
      <w:pPr>
        <w:tabs>
          <w:tab w:val="num" w:pos="6480"/>
        </w:tabs>
        <w:ind w:left="6480" w:hanging="180"/>
      </w:pPr>
    </w:lvl>
  </w:abstractNum>
  <w:abstractNum w:abstractNumId="21" w15:restartNumberingAfterBreak="0">
    <w:nsid w:val="786C1E70"/>
    <w:multiLevelType w:val="singleLevel"/>
    <w:tmpl w:val="0407000F"/>
    <w:lvl w:ilvl="0">
      <w:start w:val="1"/>
      <w:numFmt w:val="decimal"/>
      <w:lvlText w:val="%1."/>
      <w:lvlJc w:val="left"/>
      <w:pPr>
        <w:tabs>
          <w:tab w:val="num" w:pos="360"/>
        </w:tabs>
        <w:ind w:left="360" w:hanging="360"/>
      </w:pPr>
    </w:lvl>
  </w:abstractNum>
  <w:num w:numId="1" w16cid:durableId="230963264">
    <w:abstractNumId w:val="1"/>
  </w:num>
  <w:num w:numId="2" w16cid:durableId="571502285">
    <w:abstractNumId w:val="21"/>
  </w:num>
  <w:num w:numId="3" w16cid:durableId="1072045162">
    <w:abstractNumId w:val="16"/>
  </w:num>
  <w:num w:numId="4" w16cid:durableId="1910654742">
    <w:abstractNumId w:val="3"/>
  </w:num>
  <w:num w:numId="5" w16cid:durableId="751775979">
    <w:abstractNumId w:val="0"/>
  </w:num>
  <w:num w:numId="6" w16cid:durableId="517352071">
    <w:abstractNumId w:val="19"/>
  </w:num>
  <w:num w:numId="7" w16cid:durableId="1946956917">
    <w:abstractNumId w:val="18"/>
  </w:num>
  <w:num w:numId="8" w16cid:durableId="515465619">
    <w:abstractNumId w:val="12"/>
  </w:num>
  <w:num w:numId="9" w16cid:durableId="316300319">
    <w:abstractNumId w:val="13"/>
  </w:num>
  <w:num w:numId="10" w16cid:durableId="1028290563">
    <w:abstractNumId w:val="11"/>
  </w:num>
  <w:num w:numId="11" w16cid:durableId="1928266410">
    <w:abstractNumId w:val="8"/>
  </w:num>
  <w:num w:numId="12" w16cid:durableId="2076314627">
    <w:abstractNumId w:val="7"/>
  </w:num>
  <w:num w:numId="13" w16cid:durableId="1226145506">
    <w:abstractNumId w:val="4"/>
  </w:num>
  <w:num w:numId="14" w16cid:durableId="1492331567">
    <w:abstractNumId w:val="5"/>
  </w:num>
  <w:num w:numId="15" w16cid:durableId="817453549">
    <w:abstractNumId w:val="10"/>
  </w:num>
  <w:num w:numId="16" w16cid:durableId="414982332">
    <w:abstractNumId w:val="6"/>
  </w:num>
  <w:num w:numId="17" w16cid:durableId="635992840">
    <w:abstractNumId w:val="14"/>
  </w:num>
  <w:num w:numId="18" w16cid:durableId="946693131">
    <w:abstractNumId w:val="20"/>
  </w:num>
  <w:num w:numId="19" w16cid:durableId="23601332">
    <w:abstractNumId w:val="2"/>
  </w:num>
  <w:num w:numId="20" w16cid:durableId="898633100">
    <w:abstractNumId w:val="9"/>
  </w:num>
  <w:num w:numId="21" w16cid:durableId="9198010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82714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378960">
    <w:abstractNumId w:val="17"/>
  </w:num>
  <w:num w:numId="24" w16cid:durableId="19788034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116"/>
    <w:rsid w:val="00444FCB"/>
    <w:rsid w:val="00633BA1"/>
    <w:rsid w:val="00663116"/>
    <w:rsid w:val="008934E6"/>
    <w:rsid w:val="00C92AE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83DDBF"/>
  <w15:docId w15:val="{86DEA39A-259E-4347-9AF9-0F6171877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5EAF"/>
    <w:rPr>
      <w:rFonts w:ascii="Arial" w:hAnsi="Arial"/>
    </w:rPr>
  </w:style>
  <w:style w:type="paragraph" w:styleId="berschrift1">
    <w:name w:val="heading 1"/>
    <w:basedOn w:val="Standard"/>
    <w:next w:val="Standard"/>
    <w:qFormat/>
    <w:pPr>
      <w:keepNext/>
      <w:tabs>
        <w:tab w:val="left" w:pos="5387"/>
      </w:tabs>
      <w:outlineLvl w:val="0"/>
    </w:pPr>
    <w:rPr>
      <w:b/>
      <w:sz w:val="44"/>
    </w:rPr>
  </w:style>
  <w:style w:type="paragraph" w:styleId="berschrift2">
    <w:name w:val="heading 2"/>
    <w:basedOn w:val="Standard"/>
    <w:next w:val="Standard"/>
    <w:qFormat/>
    <w:pPr>
      <w:keepNext/>
      <w:tabs>
        <w:tab w:val="left" w:pos="5529"/>
      </w:tabs>
      <w:outlineLvl w:val="1"/>
    </w:pPr>
    <w:rPr>
      <w:b/>
      <w:sz w:val="22"/>
    </w:rPr>
  </w:style>
  <w:style w:type="paragraph" w:styleId="berschrift5">
    <w:name w:val="heading 5"/>
    <w:basedOn w:val="Standard"/>
    <w:next w:val="Standard"/>
    <w:qFormat/>
    <w:pPr>
      <w:keepNext/>
      <w:outlineLvl w:val="4"/>
    </w:pPr>
    <w:rPr>
      <w:b/>
      <w:sz w:val="32"/>
    </w:rPr>
  </w:style>
  <w:style w:type="paragraph" w:styleId="berschrift6">
    <w:name w:val="heading 6"/>
    <w:basedOn w:val="Standard"/>
    <w:next w:val="Standard"/>
    <w:qFormat/>
    <w:pPr>
      <w:keepNext/>
      <w:outlineLvl w:val="5"/>
    </w:pPr>
    <w:rPr>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eferenzzeile">
    <w:name w:val="Referenzzeile"/>
    <w:basedOn w:val="Standard"/>
    <w:pPr>
      <w:tabs>
        <w:tab w:val="left" w:pos="2552"/>
        <w:tab w:val="left" w:pos="5103"/>
        <w:tab w:val="left" w:pos="6974"/>
      </w:tabs>
    </w:pPr>
    <w:rPr>
      <w:b/>
      <w:sz w:val="16"/>
    </w:rPr>
  </w:style>
  <w:style w:type="paragraph" w:customStyle="1" w:styleId="Referenz2">
    <w:name w:val="Referenz2"/>
    <w:basedOn w:val="Referenzzeile"/>
    <w:rPr>
      <w:b w:val="0"/>
      <w:sz w:val="2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customStyle="1" w:styleId="Grussformsev">
    <w:name w:val="Grussformsev"/>
    <w:basedOn w:val="Standard"/>
    <w:pPr>
      <w:ind w:left="5103"/>
    </w:pPr>
    <w:rPr>
      <w:sz w:val="24"/>
    </w:rPr>
  </w:style>
  <w:style w:type="paragraph" w:customStyle="1" w:styleId="grussfunterschrift">
    <w:name w:val="grussfunterschrift"/>
    <w:basedOn w:val="Grussformsev"/>
    <w:pPr>
      <w:tabs>
        <w:tab w:val="left" w:pos="7201"/>
      </w:tabs>
    </w:pPr>
  </w:style>
  <w:style w:type="paragraph" w:customStyle="1" w:styleId="grussformsev2">
    <w:name w:val="grussformsev2"/>
    <w:basedOn w:val="Grussformsev"/>
    <w:rPr>
      <w:b/>
    </w:rPr>
  </w:style>
  <w:style w:type="paragraph" w:styleId="Textkrper-Zeileneinzug">
    <w:name w:val="Body Text Indent"/>
    <w:basedOn w:val="Standard"/>
    <w:pPr>
      <w:ind w:left="567" w:hanging="567"/>
    </w:pPr>
    <w:rPr>
      <w:sz w:val="22"/>
    </w:rPr>
  </w:style>
  <w:style w:type="paragraph" w:styleId="Textkrper">
    <w:name w:val="Body Text"/>
    <w:basedOn w:val="Standard"/>
    <w:rPr>
      <w:b/>
      <w:sz w:val="22"/>
    </w:rPr>
  </w:style>
  <w:style w:type="character" w:styleId="Seitenzahl">
    <w:name w:val="page number"/>
    <w:basedOn w:val="Absatz-Standardschriftart"/>
  </w:style>
  <w:style w:type="character" w:styleId="Hyperlink">
    <w:name w:val="Hyperlink"/>
    <w:rsid w:val="00A15801"/>
    <w:rPr>
      <w:color w:val="0000FF"/>
      <w:u w:val="single"/>
    </w:rPr>
  </w:style>
  <w:style w:type="paragraph" w:customStyle="1" w:styleId="KopfFett">
    <w:name w:val="KopfFett"/>
    <w:basedOn w:val="Kopfzeile"/>
    <w:next w:val="Kopfzeile"/>
    <w:rsid w:val="00932011"/>
    <w:pPr>
      <w:tabs>
        <w:tab w:val="clear" w:pos="4536"/>
        <w:tab w:val="clear" w:pos="9072"/>
      </w:tabs>
      <w:suppressAutoHyphens/>
      <w:spacing w:line="200" w:lineRule="exact"/>
    </w:pPr>
    <w:rPr>
      <w:b/>
      <w:noProof/>
      <w:sz w:val="15"/>
    </w:rPr>
  </w:style>
  <w:style w:type="paragraph" w:customStyle="1" w:styleId="Logo">
    <w:name w:val="Logo"/>
    <w:rsid w:val="00932011"/>
    <w:rPr>
      <w:rFonts w:ascii="Arial" w:hAnsi="Arial"/>
      <w:noProof/>
      <w:sz w:val="15"/>
    </w:rPr>
  </w:style>
  <w:style w:type="paragraph" w:customStyle="1" w:styleId="Ref">
    <w:name w:val="Ref"/>
    <w:basedOn w:val="Standard"/>
    <w:next w:val="Standard"/>
    <w:rsid w:val="00D95C83"/>
    <w:pPr>
      <w:spacing w:line="200" w:lineRule="exact"/>
    </w:pPr>
    <w:rPr>
      <w:sz w:val="15"/>
    </w:rPr>
  </w:style>
  <w:style w:type="table" w:styleId="Tabellenraster">
    <w:name w:val="Table Grid"/>
    <w:basedOn w:val="NormaleTabelle"/>
    <w:rsid w:val="00557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ad">
    <w:name w:val="Pfad"/>
    <w:next w:val="Fuzeile"/>
    <w:rsid w:val="000C13EF"/>
    <w:pPr>
      <w:spacing w:line="160" w:lineRule="exact"/>
    </w:pPr>
    <w:rPr>
      <w:rFonts w:ascii="Arial" w:hAnsi="Arial"/>
      <w:noProof/>
      <w:sz w:val="12"/>
      <w:szCs w:val="12"/>
    </w:rPr>
  </w:style>
  <w:style w:type="paragraph" w:customStyle="1" w:styleId="KopfDept">
    <w:name w:val="KopfDept"/>
    <w:basedOn w:val="Kopfzeile"/>
    <w:next w:val="KopfFett"/>
    <w:rsid w:val="000C13EF"/>
    <w:pPr>
      <w:tabs>
        <w:tab w:val="clear" w:pos="4536"/>
        <w:tab w:val="clear" w:pos="9072"/>
      </w:tabs>
      <w:suppressAutoHyphens/>
      <w:spacing w:after="100" w:line="200" w:lineRule="exact"/>
      <w:contextualSpacing/>
    </w:pPr>
    <w:rPr>
      <w:noProof/>
      <w:sz w:val="15"/>
    </w:rPr>
  </w:style>
  <w:style w:type="paragraph" w:customStyle="1" w:styleId="ESTIFooter">
    <w:name w:val="ESTIFooter"/>
    <w:basedOn w:val="Standard"/>
    <w:rsid w:val="00F35A06"/>
  </w:style>
  <w:style w:type="paragraph" w:customStyle="1" w:styleId="GesuchID">
    <w:name w:val="GesuchID"/>
    <w:basedOn w:val="Ref"/>
    <w:rsid w:val="00F35A06"/>
    <w:rPr>
      <w:b/>
    </w:rPr>
  </w:style>
  <w:style w:type="paragraph" w:customStyle="1" w:styleId="DokDatum">
    <w:name w:val="DokDatum"/>
    <w:basedOn w:val="Standard"/>
    <w:rsid w:val="00291104"/>
    <w:rPr>
      <w:b/>
      <w:sz w:val="18"/>
      <w:szCs w:val="18"/>
    </w:rPr>
  </w:style>
  <w:style w:type="paragraph" w:customStyle="1" w:styleId="Seite">
    <w:name w:val="Seite"/>
    <w:basedOn w:val="Standard"/>
    <w:rsid w:val="002764DC"/>
    <w:pPr>
      <w:suppressAutoHyphens/>
      <w:spacing w:line="200" w:lineRule="exact"/>
      <w:jc w:val="right"/>
    </w:pPr>
    <w:rPr>
      <w:sz w:val="14"/>
      <w:szCs w:val="14"/>
    </w:rPr>
  </w:style>
  <w:style w:type="paragraph" w:customStyle="1" w:styleId="RefAkt">
    <w:name w:val="Ref_Akt"/>
    <w:basedOn w:val="Standard"/>
    <w:next w:val="Standard"/>
    <w:rsid w:val="00274712"/>
    <w:pPr>
      <w:spacing w:line="200" w:lineRule="exact"/>
    </w:pPr>
    <w:rPr>
      <w:b/>
    </w:rPr>
  </w:style>
  <w:style w:type="paragraph" w:styleId="Sprechblasentext">
    <w:name w:val="Balloon Text"/>
    <w:basedOn w:val="Standard"/>
    <w:semiHidden/>
    <w:rsid w:val="00C846C3"/>
    <w:rPr>
      <w:rFonts w:ascii="Tahoma" w:hAnsi="Tahoma" w:cs="Tahoma"/>
      <w:sz w:val="16"/>
      <w:szCs w:val="16"/>
    </w:rPr>
  </w:style>
  <w:style w:type="character" w:customStyle="1" w:styleId="FuzeileZchn">
    <w:name w:val="Fußzeile Zchn"/>
    <w:basedOn w:val="Absatz-Standardschriftart"/>
    <w:link w:val="Fuzeile"/>
    <w:rsid w:val="006B29EE"/>
    <w:rPr>
      <w:rFonts w:ascii="Arial" w:hAnsi="Arial"/>
    </w:rPr>
  </w:style>
  <w:style w:type="character" w:styleId="Platzhaltertext">
    <w:name w:val="Placeholder Text"/>
    <w:basedOn w:val="Absatz-Standardschriftart"/>
    <w:uiPriority w:val="99"/>
    <w:semiHidden/>
    <w:rsid w:val="00EE21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794</Words>
  <Characters>5006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SEV</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Rossetti Fabio</dc:creator>
  <cp:lastModifiedBy>Rita Bianco</cp:lastModifiedBy>
  <cp:revision>42</cp:revision>
  <cp:lastPrinted>2008-08-15T16:12:00Z</cp:lastPrinted>
  <dcterms:created xsi:type="dcterms:W3CDTF">2018-03-02T14:42:00Z</dcterms:created>
  <dcterms:modified xsi:type="dcterms:W3CDTF">2023-07-14T11:17:00Z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
    <vt:lpwstr>1312</vt:lpwstr>
  </property>
  <property fmtid="{D5CDD505-2E9C-101B-9397-08002B2CF9AE}" pid="3" name="DokName">
    <vt:lpwstr>G171cds</vt:lpwstr>
  </property>
  <property fmtid="{D5CDD505-2E9C-101B-9397-08002B2CF9AE}" pid="4" name="Status">
    <vt:lpwstr>Produktiv</vt:lpwstr>
  </property>
</Properties>
</file>